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2A8CC" w14:textId="77777777" w:rsidR="00971E8A" w:rsidRPr="00FA15B5" w:rsidRDefault="00971E8A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5B5">
        <w:rPr>
          <w:rFonts w:ascii="Times New Roman" w:hAnsi="Times New Roman" w:cs="Times New Roman"/>
          <w:b/>
          <w:sz w:val="24"/>
          <w:szCs w:val="24"/>
        </w:rPr>
        <w:t>РЕСПУБЛИКА СЕВЕРНАЯ ОСЕТИЯ-АЛАНИЯ</w:t>
      </w:r>
    </w:p>
    <w:p w14:paraId="44D25F7E" w14:textId="77777777" w:rsidR="00971E8A" w:rsidRPr="00FA15B5" w:rsidRDefault="00971E8A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A64641" w14:textId="77777777" w:rsidR="00971E8A" w:rsidRPr="00FA15B5" w:rsidRDefault="00971E8A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5B5">
        <w:rPr>
          <w:rFonts w:ascii="Times New Roman" w:hAnsi="Times New Roman" w:cs="Times New Roman"/>
          <w:b/>
          <w:sz w:val="24"/>
          <w:szCs w:val="24"/>
        </w:rPr>
        <w:t>СОБРАНИЕ ПРЕДСТАВИТЕЛЕЙ ИРАНСКОГО СЕЛЬСКОГО ПОСЕЛЕНИЯ</w:t>
      </w:r>
    </w:p>
    <w:p w14:paraId="66E21184" w14:textId="77777777" w:rsidR="00971E8A" w:rsidRPr="00FA15B5" w:rsidRDefault="00971E8A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C6CFFF" w14:textId="77777777" w:rsidR="00971E8A" w:rsidRPr="00FA15B5" w:rsidRDefault="00784E77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КИРОВСКОГО МУНИЦИПАЛЬНОГО</w:t>
      </w:r>
      <w:r w:rsidR="00971E8A" w:rsidRPr="00FA15B5">
        <w:rPr>
          <w:rFonts w:ascii="Times New Roman" w:hAnsi="Times New Roman" w:cs="Times New Roman"/>
          <w:b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b/>
          <w:sz w:val="24"/>
          <w:szCs w:val="24"/>
        </w:rPr>
        <w:t>А</w:t>
      </w:r>
    </w:p>
    <w:p w14:paraId="2B26115A" w14:textId="77777777" w:rsidR="00971E8A" w:rsidRPr="00FA15B5" w:rsidRDefault="00971E8A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746782" w14:textId="77777777" w:rsidR="00971E8A" w:rsidRPr="00784E77" w:rsidRDefault="00971E8A" w:rsidP="0081562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84E77">
        <w:rPr>
          <w:rFonts w:ascii="Times New Roman" w:hAnsi="Times New Roman" w:cs="Times New Roman"/>
          <w:b/>
          <w:sz w:val="32"/>
          <w:szCs w:val="32"/>
        </w:rPr>
        <w:t>РЕШЕНИЕ</w:t>
      </w:r>
    </w:p>
    <w:p w14:paraId="02B3E0D0" w14:textId="77777777" w:rsidR="00971E8A" w:rsidRPr="00FA15B5" w:rsidRDefault="00971E8A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C44555" w14:textId="77777777" w:rsidR="00784E77" w:rsidRPr="00784E77" w:rsidRDefault="00784E77" w:rsidP="00815625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84E77">
        <w:rPr>
          <w:rFonts w:ascii="Times New Roman" w:hAnsi="Times New Roman" w:cs="Times New Roman"/>
          <w:sz w:val="28"/>
          <w:szCs w:val="28"/>
        </w:rPr>
        <w:t>от «</w:t>
      </w:r>
      <w:r w:rsidR="00E0719C">
        <w:rPr>
          <w:rFonts w:ascii="Times New Roman" w:hAnsi="Times New Roman" w:cs="Times New Roman"/>
          <w:bCs/>
          <w:sz w:val="28"/>
          <w:szCs w:val="28"/>
        </w:rPr>
        <w:t>12</w:t>
      </w:r>
      <w:r w:rsidRPr="00784E77">
        <w:rPr>
          <w:rFonts w:ascii="Times New Roman" w:hAnsi="Times New Roman" w:cs="Times New Roman"/>
          <w:sz w:val="28"/>
          <w:szCs w:val="28"/>
        </w:rPr>
        <w:t xml:space="preserve">» </w:t>
      </w:r>
      <w:r w:rsidR="00E0719C">
        <w:rPr>
          <w:rFonts w:ascii="Times New Roman" w:hAnsi="Times New Roman" w:cs="Times New Roman"/>
          <w:bCs/>
          <w:sz w:val="28"/>
          <w:szCs w:val="28"/>
        </w:rPr>
        <w:t>но</w:t>
      </w:r>
      <w:r w:rsidR="001E5A79">
        <w:rPr>
          <w:rFonts w:ascii="Times New Roman" w:hAnsi="Times New Roman" w:cs="Times New Roman"/>
          <w:bCs/>
          <w:sz w:val="28"/>
          <w:szCs w:val="28"/>
        </w:rPr>
        <w:t>ября</w:t>
      </w:r>
      <w:r w:rsidRPr="00784E77">
        <w:rPr>
          <w:rFonts w:ascii="Times New Roman" w:hAnsi="Times New Roman" w:cs="Times New Roman"/>
          <w:sz w:val="28"/>
          <w:szCs w:val="28"/>
        </w:rPr>
        <w:t xml:space="preserve"> 2024</w:t>
      </w:r>
      <w:r>
        <w:rPr>
          <w:rFonts w:ascii="Times New Roman" w:hAnsi="Times New Roman" w:cs="Times New Roman"/>
          <w:sz w:val="28"/>
          <w:szCs w:val="28"/>
        </w:rPr>
        <w:t xml:space="preserve"> г. </w:t>
      </w:r>
      <w:r w:rsidRPr="00784E77">
        <w:rPr>
          <w:rFonts w:ascii="Times New Roman" w:hAnsi="Times New Roman" w:cs="Times New Roman"/>
          <w:sz w:val="28"/>
          <w:szCs w:val="28"/>
        </w:rPr>
        <w:t>№</w:t>
      </w:r>
      <w:r w:rsidR="001E5A79">
        <w:rPr>
          <w:rFonts w:ascii="Times New Roman" w:hAnsi="Times New Roman" w:cs="Times New Roman"/>
          <w:sz w:val="28"/>
          <w:szCs w:val="28"/>
        </w:rPr>
        <w:t xml:space="preserve"> </w:t>
      </w:r>
      <w:r w:rsidR="00E0719C">
        <w:rPr>
          <w:rFonts w:ascii="Times New Roman" w:hAnsi="Times New Roman" w:cs="Times New Roman"/>
          <w:bCs/>
          <w:sz w:val="28"/>
          <w:szCs w:val="28"/>
        </w:rPr>
        <w:t>15</w:t>
      </w:r>
    </w:p>
    <w:p w14:paraId="09A4A972" w14:textId="77777777" w:rsidR="00784E77" w:rsidRPr="00784E77" w:rsidRDefault="00784E77" w:rsidP="008156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84E77">
        <w:rPr>
          <w:rFonts w:ascii="Times New Roman" w:hAnsi="Times New Roman" w:cs="Times New Roman"/>
          <w:sz w:val="24"/>
          <w:szCs w:val="24"/>
        </w:rPr>
        <w:t>с. Иран</w:t>
      </w:r>
    </w:p>
    <w:p w14:paraId="0D05438C" w14:textId="77777777" w:rsidR="00784E77" w:rsidRPr="00FA15B5" w:rsidRDefault="00784E77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FD1021" w14:textId="77777777" w:rsidR="00FA15B5" w:rsidRPr="001E5A79" w:rsidRDefault="00FA15B5" w:rsidP="008156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60734B" w14:textId="77777777" w:rsidR="00E0719C" w:rsidRPr="00E0719C" w:rsidRDefault="00E0719C" w:rsidP="00E0719C">
      <w:pPr>
        <w:pStyle w:val="a4"/>
        <w:jc w:val="center"/>
        <w:rPr>
          <w:b/>
          <w:sz w:val="28"/>
          <w:szCs w:val="28"/>
        </w:rPr>
      </w:pPr>
      <w:r w:rsidRPr="00E0719C">
        <w:rPr>
          <w:b/>
          <w:sz w:val="28"/>
          <w:szCs w:val="28"/>
        </w:rPr>
        <w:t xml:space="preserve">О налоге на имущество физических лиц на территории </w:t>
      </w:r>
    </w:p>
    <w:p w14:paraId="5F33CBA7" w14:textId="77777777" w:rsidR="00E0719C" w:rsidRPr="00E0719C" w:rsidRDefault="00E0719C" w:rsidP="00E0719C">
      <w:pPr>
        <w:pStyle w:val="a4"/>
        <w:jc w:val="center"/>
        <w:rPr>
          <w:b/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Иранского </w:t>
      </w:r>
      <w:r w:rsidRPr="00E0719C">
        <w:rPr>
          <w:b/>
          <w:sz w:val="28"/>
          <w:szCs w:val="28"/>
        </w:rPr>
        <w:t xml:space="preserve">сельского поселения </w:t>
      </w:r>
      <w:r w:rsidRPr="00E0719C">
        <w:rPr>
          <w:b/>
          <w:bCs/>
          <w:color w:val="000000"/>
          <w:sz w:val="28"/>
          <w:szCs w:val="28"/>
        </w:rPr>
        <w:t xml:space="preserve">Кировского муниципального района </w:t>
      </w:r>
      <w:r w:rsidRPr="00E0719C">
        <w:rPr>
          <w:b/>
          <w:sz w:val="28"/>
          <w:szCs w:val="28"/>
        </w:rPr>
        <w:t>Республики Северная Осетия-Алания</w:t>
      </w:r>
    </w:p>
    <w:p w14:paraId="6118A37A" w14:textId="77777777" w:rsidR="00E0719C" w:rsidRPr="00E0719C" w:rsidRDefault="00E0719C" w:rsidP="00E0719C">
      <w:pPr>
        <w:pStyle w:val="a4"/>
        <w:jc w:val="center"/>
        <w:rPr>
          <w:sz w:val="28"/>
          <w:szCs w:val="28"/>
        </w:rPr>
      </w:pPr>
    </w:p>
    <w:p w14:paraId="0944690C" w14:textId="77777777" w:rsidR="00E0719C" w:rsidRPr="00E0719C" w:rsidRDefault="00E0719C" w:rsidP="00E0719C">
      <w:pPr>
        <w:pStyle w:val="a4"/>
        <w:jc w:val="center"/>
        <w:rPr>
          <w:sz w:val="28"/>
          <w:szCs w:val="28"/>
        </w:rPr>
      </w:pPr>
    </w:p>
    <w:p w14:paraId="207EB027" w14:textId="77777777" w:rsidR="00E0719C" w:rsidRPr="00E0719C" w:rsidRDefault="00E0719C" w:rsidP="00E0719C">
      <w:pPr>
        <w:pStyle w:val="a4"/>
        <w:ind w:firstLine="709"/>
        <w:jc w:val="both"/>
        <w:rPr>
          <w:b/>
          <w:bCs/>
          <w:sz w:val="28"/>
          <w:szCs w:val="28"/>
        </w:rPr>
      </w:pPr>
      <w:r w:rsidRPr="00E0719C">
        <w:rPr>
          <w:sz w:val="28"/>
          <w:szCs w:val="28"/>
        </w:rPr>
        <w:t xml:space="preserve">В соответствии с </w:t>
      </w:r>
      <w:hyperlink r:id="rId6" w:history="1">
        <w:r w:rsidRPr="00E0719C">
          <w:rPr>
            <w:sz w:val="28"/>
            <w:szCs w:val="28"/>
          </w:rPr>
          <w:t>главой 32</w:t>
        </w:r>
      </w:hyperlink>
      <w:r w:rsidRPr="00E0719C">
        <w:rPr>
          <w:sz w:val="28"/>
          <w:szCs w:val="28"/>
        </w:rPr>
        <w:t xml:space="preserve"> Налогового кодекса Российской Федерации, руководствуясь Уставом </w:t>
      </w:r>
      <w:r>
        <w:rPr>
          <w:sz w:val="28"/>
          <w:szCs w:val="28"/>
        </w:rPr>
        <w:t xml:space="preserve">Иранского </w:t>
      </w:r>
      <w:r w:rsidRPr="00E0719C">
        <w:rPr>
          <w:sz w:val="28"/>
          <w:szCs w:val="28"/>
        </w:rPr>
        <w:t>сельского поселения Кировского муниципального района,</w:t>
      </w:r>
      <w:r w:rsidRPr="00E0719C">
        <w:rPr>
          <w:color w:val="000000"/>
          <w:sz w:val="28"/>
          <w:szCs w:val="28"/>
        </w:rPr>
        <w:t xml:space="preserve"> </w:t>
      </w:r>
      <w:r w:rsidRPr="00E0719C">
        <w:rPr>
          <w:sz w:val="28"/>
          <w:szCs w:val="28"/>
        </w:rPr>
        <w:t xml:space="preserve">Собрание представителей </w:t>
      </w:r>
      <w:r>
        <w:rPr>
          <w:sz w:val="28"/>
          <w:szCs w:val="28"/>
        </w:rPr>
        <w:t xml:space="preserve">Иранского </w:t>
      </w:r>
      <w:r w:rsidRPr="00E0719C">
        <w:rPr>
          <w:sz w:val="28"/>
          <w:szCs w:val="28"/>
        </w:rPr>
        <w:t>сельского поселения Кировского муниципального района</w:t>
      </w:r>
      <w:r w:rsidRPr="00E0719C">
        <w:rPr>
          <w:b/>
          <w:bCs/>
          <w:sz w:val="28"/>
          <w:szCs w:val="28"/>
        </w:rPr>
        <w:t xml:space="preserve"> решает:</w:t>
      </w:r>
    </w:p>
    <w:p w14:paraId="373883E3" w14:textId="77777777" w:rsidR="00E0719C" w:rsidRDefault="00E0719C" w:rsidP="00E0719C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0719C">
        <w:rPr>
          <w:sz w:val="28"/>
          <w:szCs w:val="28"/>
        </w:rPr>
        <w:t>1. Установить</w:t>
      </w:r>
      <w:r w:rsidRPr="00E0719C">
        <w:rPr>
          <w:color w:val="000000"/>
          <w:sz w:val="28"/>
          <w:szCs w:val="28"/>
        </w:rPr>
        <w:t xml:space="preserve"> и ввести в действие</w:t>
      </w:r>
      <w:r w:rsidRPr="00E0719C">
        <w:rPr>
          <w:sz w:val="28"/>
          <w:szCs w:val="28"/>
        </w:rPr>
        <w:t xml:space="preserve"> на территории </w:t>
      </w:r>
      <w:r>
        <w:rPr>
          <w:sz w:val="28"/>
          <w:szCs w:val="28"/>
        </w:rPr>
        <w:t xml:space="preserve">Иранского </w:t>
      </w:r>
      <w:r w:rsidRPr="00E0719C">
        <w:rPr>
          <w:sz w:val="28"/>
          <w:szCs w:val="28"/>
        </w:rPr>
        <w:t>сельского поселения Кировского муниципального района Республики Северная Осетия-Алания с 1 января 2025</w:t>
      </w:r>
      <w:r w:rsidR="0040522D">
        <w:rPr>
          <w:sz w:val="28"/>
          <w:szCs w:val="28"/>
        </w:rPr>
        <w:t xml:space="preserve"> </w:t>
      </w:r>
      <w:r w:rsidRPr="00E0719C">
        <w:rPr>
          <w:sz w:val="28"/>
          <w:szCs w:val="28"/>
        </w:rPr>
        <w:t>года налог на имущество физических лиц,</w:t>
      </w:r>
      <w:r w:rsidRPr="00E0719C">
        <w:rPr>
          <w:color w:val="000000"/>
          <w:sz w:val="28"/>
          <w:szCs w:val="28"/>
        </w:rPr>
        <w:t xml:space="preserve"> в зависимости от определения налоговой базы, исходя из кадастровой стоимости объекта налогообложения.</w:t>
      </w:r>
    </w:p>
    <w:p w14:paraId="0E286C64" w14:textId="77777777" w:rsidR="00E0719C" w:rsidRPr="00E0719C" w:rsidRDefault="00E0719C" w:rsidP="00E0719C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0719C">
        <w:rPr>
          <w:sz w:val="28"/>
          <w:szCs w:val="28"/>
        </w:rPr>
        <w:t xml:space="preserve">2. Утвердить Положение о налоге на имущество физических лиц на территории </w:t>
      </w:r>
      <w:r>
        <w:rPr>
          <w:sz w:val="28"/>
          <w:szCs w:val="28"/>
        </w:rPr>
        <w:t xml:space="preserve">Иранского </w:t>
      </w:r>
      <w:r w:rsidRPr="00E0719C">
        <w:rPr>
          <w:sz w:val="28"/>
          <w:szCs w:val="28"/>
        </w:rPr>
        <w:t>сельского поселения Кировского муниципального района Республики Северная Осетия-Алания согласно приложению к настоящему решению.</w:t>
      </w:r>
    </w:p>
    <w:p w14:paraId="3FD2F266" w14:textId="77777777" w:rsidR="00E0719C" w:rsidRPr="00E0719C" w:rsidRDefault="00E0719C" w:rsidP="00E0719C">
      <w:pPr>
        <w:pStyle w:val="a4"/>
        <w:ind w:firstLine="709"/>
        <w:jc w:val="both"/>
        <w:rPr>
          <w:sz w:val="28"/>
          <w:szCs w:val="28"/>
        </w:rPr>
      </w:pPr>
      <w:r w:rsidRPr="00E0719C">
        <w:rPr>
          <w:sz w:val="28"/>
          <w:szCs w:val="28"/>
        </w:rPr>
        <w:t>3. Настоящее решение вступает в силу с 1 января 2025 года.</w:t>
      </w:r>
    </w:p>
    <w:p w14:paraId="1AAA0421" w14:textId="77777777" w:rsidR="00E0719C" w:rsidRPr="00E0719C" w:rsidRDefault="00E0719C" w:rsidP="00E071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19C">
        <w:rPr>
          <w:rFonts w:ascii="Times New Roman" w:hAnsi="Times New Roman" w:cs="Times New Roman"/>
          <w:sz w:val="28"/>
          <w:szCs w:val="28"/>
        </w:rPr>
        <w:t xml:space="preserve">4. Признать утратившим силу решение Собрания представителей </w:t>
      </w:r>
      <w:r>
        <w:rPr>
          <w:rFonts w:ascii="Times New Roman" w:hAnsi="Times New Roman" w:cs="Times New Roman"/>
          <w:sz w:val="28"/>
          <w:szCs w:val="28"/>
        </w:rPr>
        <w:t xml:space="preserve">Иранского </w:t>
      </w:r>
      <w:r w:rsidRPr="00E0719C">
        <w:rPr>
          <w:rFonts w:ascii="Times New Roman" w:hAnsi="Times New Roman" w:cs="Times New Roman"/>
          <w:sz w:val="28"/>
          <w:szCs w:val="28"/>
        </w:rPr>
        <w:t xml:space="preserve">сельского поселения от </w:t>
      </w:r>
      <w:r>
        <w:rPr>
          <w:rFonts w:ascii="Times New Roman" w:hAnsi="Times New Roman" w:cs="Times New Roman"/>
          <w:sz w:val="28"/>
          <w:szCs w:val="28"/>
        </w:rPr>
        <w:t>14 ноября 2023 года №6</w:t>
      </w:r>
      <w:r w:rsidRPr="00E0719C">
        <w:rPr>
          <w:rFonts w:ascii="Times New Roman" w:hAnsi="Times New Roman" w:cs="Times New Roman"/>
          <w:sz w:val="28"/>
          <w:szCs w:val="28"/>
        </w:rPr>
        <w:t xml:space="preserve"> «О налоге на имущество физических лиц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Иранского </w:t>
      </w:r>
      <w:r w:rsidRPr="00E0719C">
        <w:rPr>
          <w:rFonts w:ascii="Times New Roman" w:hAnsi="Times New Roman" w:cs="Times New Roman"/>
          <w:sz w:val="28"/>
          <w:szCs w:val="28"/>
        </w:rPr>
        <w:t>сельского поселения Кировского района РСО-Алания» со дня вступления в силу настоящего решения.</w:t>
      </w:r>
    </w:p>
    <w:p w14:paraId="076D2E00" w14:textId="77777777" w:rsidR="00E0719C" w:rsidRPr="000505A8" w:rsidRDefault="00E0719C" w:rsidP="00E0719C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19C">
        <w:rPr>
          <w:rFonts w:ascii="Times New Roman" w:hAnsi="Times New Roman" w:cs="Times New Roman"/>
          <w:sz w:val="28"/>
          <w:szCs w:val="28"/>
        </w:rPr>
        <w:t>5. Опубликовать данное решение в периодическом печатном издании, распространяемом в Кировском муниципальном районе – газета «Вперёд»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0719C">
        <w:rPr>
          <w:rFonts w:ascii="Times New Roman" w:hAnsi="Times New Roman" w:cs="Times New Roman"/>
          <w:sz w:val="28"/>
          <w:szCs w:val="28"/>
        </w:rPr>
        <w:t xml:space="preserve"> </w:t>
      </w:r>
      <w:r w:rsidRPr="000505A8">
        <w:rPr>
          <w:rFonts w:ascii="Times New Roman" w:hAnsi="Times New Roman" w:cs="Times New Roman"/>
          <w:sz w:val="28"/>
          <w:szCs w:val="28"/>
        </w:rPr>
        <w:t xml:space="preserve">и </w:t>
      </w:r>
      <w:r w:rsidRPr="006E5050">
        <w:rPr>
          <w:rFonts w:ascii="Times New Roman" w:eastAsia="Times New Roman" w:hAnsi="Times New Roman" w:cs="Times New Roman"/>
          <w:sz w:val="28"/>
          <w:szCs w:val="28"/>
        </w:rPr>
        <w:t>разместить в сети Интернет на официальном сайте органов местного самоуправления Иранского сельского поселения: www.</w:t>
      </w:r>
      <w:r w:rsidRPr="006E5050">
        <w:rPr>
          <w:rFonts w:ascii="Times New Roman" w:hAnsi="Times New Roman" w:cs="Times New Roman"/>
          <w:sz w:val="28"/>
          <w:szCs w:val="28"/>
        </w:rPr>
        <w:t>amsiran.ru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28A5879" w14:textId="77777777" w:rsidR="00E0719C" w:rsidRPr="00E0719C" w:rsidRDefault="00E0719C" w:rsidP="00E0719C">
      <w:pPr>
        <w:tabs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70BC5A" w14:textId="77777777" w:rsidR="00E0719C" w:rsidRDefault="00E0719C" w:rsidP="00E0719C">
      <w:pPr>
        <w:pStyle w:val="a4"/>
        <w:rPr>
          <w:sz w:val="28"/>
          <w:szCs w:val="28"/>
        </w:rPr>
      </w:pPr>
    </w:p>
    <w:p w14:paraId="4FF68A7C" w14:textId="77777777" w:rsidR="00E0719C" w:rsidRPr="00E0719C" w:rsidRDefault="00E0719C" w:rsidP="00E0719C">
      <w:pPr>
        <w:pStyle w:val="a4"/>
        <w:rPr>
          <w:sz w:val="28"/>
          <w:szCs w:val="28"/>
        </w:rPr>
      </w:pPr>
    </w:p>
    <w:p w14:paraId="402B93F5" w14:textId="77777777" w:rsidR="00E0719C" w:rsidRDefault="00E0719C" w:rsidP="00E071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719C">
        <w:rPr>
          <w:rFonts w:ascii="Times New Roman" w:hAnsi="Times New Roman" w:cs="Times New Roman"/>
          <w:sz w:val="28"/>
          <w:szCs w:val="28"/>
        </w:rPr>
        <w:t>Глава Иранского сельского поселения                                                      Плиев В.А.</w:t>
      </w:r>
    </w:p>
    <w:p w14:paraId="62D800D5" w14:textId="77777777" w:rsidR="00E0719C" w:rsidRDefault="00E0719C" w:rsidP="00E071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A4DBA0" w14:textId="77777777" w:rsidR="00E0719C" w:rsidRPr="00E0719C" w:rsidRDefault="00E0719C" w:rsidP="00E071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8A4059" w14:textId="77777777" w:rsidR="00E0719C" w:rsidRPr="00E0719C" w:rsidRDefault="00E0719C" w:rsidP="00E071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0719C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14:paraId="70D36B26" w14:textId="77777777" w:rsidR="00E0719C" w:rsidRPr="00E0719C" w:rsidRDefault="00E0719C" w:rsidP="00E0719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0719C">
        <w:rPr>
          <w:rFonts w:ascii="Times New Roman" w:hAnsi="Times New Roman" w:cs="Times New Roman"/>
          <w:sz w:val="24"/>
          <w:szCs w:val="24"/>
        </w:rPr>
        <w:t>к решению Собрания представителей</w:t>
      </w:r>
    </w:p>
    <w:p w14:paraId="79C28251" w14:textId="77777777" w:rsidR="00E0719C" w:rsidRPr="00E0719C" w:rsidRDefault="00E0719C" w:rsidP="00E0719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0719C">
        <w:rPr>
          <w:rFonts w:ascii="Times New Roman" w:hAnsi="Times New Roman" w:cs="Times New Roman"/>
          <w:sz w:val="24"/>
          <w:szCs w:val="24"/>
        </w:rPr>
        <w:t>Иранского сельского поселения</w:t>
      </w:r>
    </w:p>
    <w:p w14:paraId="360E64D2" w14:textId="77777777" w:rsidR="00E0719C" w:rsidRPr="00E0719C" w:rsidRDefault="00E0719C" w:rsidP="00E0719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0719C">
        <w:rPr>
          <w:rFonts w:ascii="Times New Roman" w:hAnsi="Times New Roman" w:cs="Times New Roman"/>
          <w:sz w:val="24"/>
          <w:szCs w:val="24"/>
        </w:rPr>
        <w:t>от «12» ноября 2024 г. № 15</w:t>
      </w:r>
    </w:p>
    <w:p w14:paraId="613EAED1" w14:textId="77777777" w:rsidR="00E0719C" w:rsidRPr="00E0719C" w:rsidRDefault="00E0719C" w:rsidP="00E0719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3CC582A9" w14:textId="77777777" w:rsidR="00E0719C" w:rsidRPr="00E0719C" w:rsidRDefault="00E0719C" w:rsidP="00E0719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0032551B" w14:textId="77777777" w:rsidR="00E0719C" w:rsidRPr="00E0719C" w:rsidRDefault="00E0719C" w:rsidP="00E0719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719C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25F799C4" w14:textId="77777777" w:rsidR="00E0719C" w:rsidRPr="00E0719C" w:rsidRDefault="00E0719C" w:rsidP="00E0719C">
      <w:pPr>
        <w:pStyle w:val="a4"/>
        <w:jc w:val="center"/>
        <w:rPr>
          <w:b/>
          <w:sz w:val="28"/>
          <w:szCs w:val="28"/>
        </w:rPr>
      </w:pPr>
      <w:r w:rsidRPr="00E0719C">
        <w:rPr>
          <w:b/>
          <w:sz w:val="28"/>
          <w:szCs w:val="28"/>
        </w:rPr>
        <w:t xml:space="preserve">о налоге на имущество физических лиц на территории </w:t>
      </w:r>
    </w:p>
    <w:p w14:paraId="26D2CD72" w14:textId="77777777" w:rsidR="00E0719C" w:rsidRPr="00E0719C" w:rsidRDefault="00E0719C" w:rsidP="00E0719C">
      <w:pPr>
        <w:pStyle w:val="a4"/>
        <w:jc w:val="center"/>
        <w:rPr>
          <w:b/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Иранского </w:t>
      </w:r>
      <w:r w:rsidRPr="00E0719C">
        <w:rPr>
          <w:b/>
          <w:sz w:val="28"/>
          <w:szCs w:val="28"/>
        </w:rPr>
        <w:t xml:space="preserve">сельского поселения </w:t>
      </w:r>
      <w:r w:rsidRPr="00E0719C">
        <w:rPr>
          <w:b/>
          <w:bCs/>
          <w:color w:val="000000"/>
          <w:sz w:val="28"/>
          <w:szCs w:val="28"/>
        </w:rPr>
        <w:t xml:space="preserve">Кировского муниципального района </w:t>
      </w:r>
      <w:r w:rsidRPr="00E0719C">
        <w:rPr>
          <w:b/>
          <w:sz w:val="28"/>
          <w:szCs w:val="28"/>
        </w:rPr>
        <w:t>Республики Северная Осетия-Алания</w:t>
      </w:r>
    </w:p>
    <w:p w14:paraId="00205D18" w14:textId="77777777" w:rsidR="00E0719C" w:rsidRPr="00E0719C" w:rsidRDefault="00E0719C" w:rsidP="00E0719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74A00A8D" w14:textId="77777777" w:rsidR="00E0719C" w:rsidRPr="00E0719C" w:rsidRDefault="00E0719C" w:rsidP="00E0719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3AC1C334" w14:textId="77777777" w:rsidR="00E0719C" w:rsidRPr="00E0719C" w:rsidRDefault="00E0719C" w:rsidP="00E0719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0719C">
        <w:rPr>
          <w:rFonts w:ascii="Times New Roman" w:hAnsi="Times New Roman" w:cs="Times New Roman"/>
          <w:sz w:val="28"/>
          <w:szCs w:val="28"/>
        </w:rPr>
        <w:t>1. Общие положения</w:t>
      </w:r>
    </w:p>
    <w:p w14:paraId="366A6D0B" w14:textId="77777777" w:rsidR="00E0719C" w:rsidRPr="00E0719C" w:rsidRDefault="00E0719C" w:rsidP="00E0719C">
      <w:pPr>
        <w:spacing w:after="0" w:line="240" w:lineRule="auto"/>
        <w:ind w:firstLine="560"/>
        <w:jc w:val="both"/>
        <w:rPr>
          <w:rFonts w:ascii="Times New Roman" w:hAnsi="Times New Roman" w:cs="Times New Roman"/>
          <w:sz w:val="28"/>
          <w:szCs w:val="28"/>
        </w:rPr>
      </w:pPr>
      <w:r w:rsidRPr="00E0719C">
        <w:rPr>
          <w:rFonts w:ascii="Times New Roman" w:hAnsi="Times New Roman" w:cs="Times New Roman"/>
          <w:sz w:val="28"/>
          <w:szCs w:val="28"/>
        </w:rPr>
        <w:t xml:space="preserve">1. Исчисление и уплата налога на имущество физических лиц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Иранского </w:t>
      </w:r>
      <w:r w:rsidRPr="00E0719C">
        <w:rPr>
          <w:rFonts w:ascii="Times New Roman" w:hAnsi="Times New Roman" w:cs="Times New Roman"/>
          <w:sz w:val="28"/>
          <w:szCs w:val="28"/>
        </w:rPr>
        <w:t>сельского поселения Кировского муниципального района Республики Северная Осетия-Алания (далее – налог) производятся в соответствии с Налоговым кодексом Российской Федерации.</w:t>
      </w:r>
    </w:p>
    <w:p w14:paraId="2BE61FF4" w14:textId="77777777" w:rsidR="00E0719C" w:rsidRPr="00E0719C" w:rsidRDefault="00E0719C" w:rsidP="00E0719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664AF21" w14:textId="77777777" w:rsidR="00E0719C" w:rsidRPr="00E0719C" w:rsidRDefault="00E0719C" w:rsidP="00E0719C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0719C">
        <w:rPr>
          <w:rFonts w:ascii="Times New Roman" w:hAnsi="Times New Roman" w:cs="Times New Roman"/>
          <w:sz w:val="28"/>
          <w:szCs w:val="28"/>
        </w:rPr>
        <w:t>2. Налогоплательщики</w:t>
      </w:r>
    </w:p>
    <w:p w14:paraId="4F9F5682" w14:textId="77777777" w:rsidR="00E0719C" w:rsidRPr="00E0719C" w:rsidRDefault="00E0719C" w:rsidP="00E071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719C">
        <w:rPr>
          <w:rFonts w:ascii="Times New Roman" w:hAnsi="Times New Roman" w:cs="Times New Roman"/>
          <w:sz w:val="28"/>
          <w:szCs w:val="28"/>
        </w:rPr>
        <w:t>1. Налогоплательщиками налога (далее – налогоплательщики) признаются физические лица - обладающие правом собственности на имущество, признаваемое объектом налогообложения в соответствии со статьей 401 Налогового кодекса Российской Федерации.</w:t>
      </w:r>
    </w:p>
    <w:p w14:paraId="2EC6AB0B" w14:textId="77777777" w:rsidR="00E0719C" w:rsidRPr="00E0719C" w:rsidRDefault="00E0719C" w:rsidP="00E0719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69C9B77" w14:textId="77777777" w:rsidR="00E0719C" w:rsidRPr="00E0719C" w:rsidRDefault="00E0719C" w:rsidP="00E0719C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  <w:u w:val="single"/>
        </w:rPr>
      </w:pPr>
      <w:r w:rsidRPr="00E0719C">
        <w:rPr>
          <w:rFonts w:ascii="Times New Roman" w:hAnsi="Times New Roman" w:cs="Times New Roman"/>
          <w:sz w:val="28"/>
          <w:szCs w:val="28"/>
        </w:rPr>
        <w:t>3. Объекты налогообложения</w:t>
      </w:r>
    </w:p>
    <w:p w14:paraId="1104EF3D" w14:textId="77777777" w:rsidR="00E0719C" w:rsidRPr="00E0719C" w:rsidRDefault="00E0719C" w:rsidP="00E071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19C">
        <w:rPr>
          <w:rFonts w:ascii="Times New Roman" w:hAnsi="Times New Roman" w:cs="Times New Roman"/>
          <w:sz w:val="28"/>
          <w:szCs w:val="28"/>
        </w:rPr>
        <w:t>Объектами налогообложения признаются расположенные в пределах муниципального образования следующие виды имущества:</w:t>
      </w:r>
      <w:bookmarkStart w:id="0" w:name="Par37"/>
      <w:bookmarkEnd w:id="0"/>
    </w:p>
    <w:p w14:paraId="055AA3D2" w14:textId="77777777" w:rsidR="00E0719C" w:rsidRPr="00E0719C" w:rsidRDefault="00E0719C" w:rsidP="00E071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19C">
        <w:rPr>
          <w:rFonts w:ascii="Times New Roman" w:hAnsi="Times New Roman" w:cs="Times New Roman"/>
          <w:sz w:val="28"/>
          <w:szCs w:val="28"/>
        </w:rPr>
        <w:t>1) жилой дом;</w:t>
      </w:r>
    </w:p>
    <w:p w14:paraId="014B6CA9" w14:textId="77777777" w:rsidR="00E0719C" w:rsidRPr="00E0719C" w:rsidRDefault="00E0719C" w:rsidP="00E071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19C">
        <w:rPr>
          <w:rFonts w:ascii="Times New Roman" w:hAnsi="Times New Roman" w:cs="Times New Roman"/>
          <w:sz w:val="28"/>
          <w:szCs w:val="28"/>
        </w:rPr>
        <w:t>2) жилое помещение (квартира, комната);</w:t>
      </w:r>
    </w:p>
    <w:p w14:paraId="459439CE" w14:textId="77777777" w:rsidR="00E0719C" w:rsidRPr="00E0719C" w:rsidRDefault="00E0719C" w:rsidP="00E071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19C">
        <w:rPr>
          <w:rFonts w:ascii="Times New Roman" w:hAnsi="Times New Roman" w:cs="Times New Roman"/>
          <w:sz w:val="28"/>
          <w:szCs w:val="28"/>
        </w:rPr>
        <w:t xml:space="preserve">3) гараж, </w:t>
      </w:r>
      <w:proofErr w:type="spellStart"/>
      <w:r w:rsidRPr="00E0719C">
        <w:rPr>
          <w:rFonts w:ascii="Times New Roman" w:hAnsi="Times New Roman" w:cs="Times New Roman"/>
          <w:sz w:val="28"/>
          <w:szCs w:val="28"/>
        </w:rPr>
        <w:t>машино</w:t>
      </w:r>
      <w:proofErr w:type="spellEnd"/>
      <w:r w:rsidRPr="00E0719C">
        <w:rPr>
          <w:rFonts w:ascii="Times New Roman" w:hAnsi="Times New Roman" w:cs="Times New Roman"/>
          <w:sz w:val="28"/>
          <w:szCs w:val="28"/>
        </w:rPr>
        <w:t>-место;</w:t>
      </w:r>
    </w:p>
    <w:p w14:paraId="627A6655" w14:textId="77777777" w:rsidR="00E0719C" w:rsidRPr="00E0719C" w:rsidRDefault="00E0719C" w:rsidP="00E071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19C">
        <w:rPr>
          <w:rFonts w:ascii="Times New Roman" w:hAnsi="Times New Roman" w:cs="Times New Roman"/>
          <w:sz w:val="28"/>
          <w:szCs w:val="28"/>
        </w:rPr>
        <w:t>4) единый недвижимый комплекс;</w:t>
      </w:r>
    </w:p>
    <w:p w14:paraId="0CB4AFA9" w14:textId="77777777" w:rsidR="00E0719C" w:rsidRPr="00E0719C" w:rsidRDefault="00E0719C" w:rsidP="00E071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19C">
        <w:rPr>
          <w:rFonts w:ascii="Times New Roman" w:hAnsi="Times New Roman" w:cs="Times New Roman"/>
          <w:sz w:val="28"/>
          <w:szCs w:val="28"/>
        </w:rPr>
        <w:t>5) объект незавершенного строительства;</w:t>
      </w:r>
      <w:bookmarkStart w:id="1" w:name="Par42"/>
      <w:bookmarkEnd w:id="1"/>
    </w:p>
    <w:p w14:paraId="0AC3A5A3" w14:textId="77777777" w:rsidR="00E0719C" w:rsidRPr="00E0719C" w:rsidRDefault="00E0719C" w:rsidP="00E071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19C">
        <w:rPr>
          <w:rFonts w:ascii="Times New Roman" w:hAnsi="Times New Roman" w:cs="Times New Roman"/>
          <w:sz w:val="28"/>
          <w:szCs w:val="28"/>
        </w:rPr>
        <w:t>6) иные здание, строение, сооружение, помещение.</w:t>
      </w:r>
    </w:p>
    <w:p w14:paraId="0EB61D62" w14:textId="77777777" w:rsidR="00E0719C" w:rsidRPr="00E0719C" w:rsidRDefault="00E0719C" w:rsidP="00E071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19C">
        <w:rPr>
          <w:rFonts w:ascii="Times New Roman" w:hAnsi="Times New Roman" w:cs="Times New Roman"/>
          <w:sz w:val="28"/>
          <w:szCs w:val="28"/>
        </w:rPr>
        <w:t>Жилые строения, расположенные на земельных участках, предоставленных для ведения личного подсобного, дачного хозяйства, огородничества, садоводства, индивидуального жилищного строительства, относятся к жилым домам.</w:t>
      </w:r>
    </w:p>
    <w:p w14:paraId="7B91F0CB" w14:textId="77777777" w:rsidR="00E0719C" w:rsidRPr="00E0719C" w:rsidRDefault="00E0719C" w:rsidP="00E0719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719C">
        <w:rPr>
          <w:rFonts w:ascii="Times New Roman" w:hAnsi="Times New Roman" w:cs="Times New Roman"/>
          <w:sz w:val="28"/>
          <w:szCs w:val="28"/>
        </w:rPr>
        <w:t>Не признается объектом налогообложения имущество, входящее в состав общего имущества многоквартирного дома.</w:t>
      </w:r>
    </w:p>
    <w:p w14:paraId="28CFA4CB" w14:textId="77777777" w:rsidR="00E0719C" w:rsidRPr="00E0719C" w:rsidRDefault="00E0719C" w:rsidP="00E0719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F1BBC4" w14:textId="77777777" w:rsidR="00E0719C" w:rsidRPr="00E0719C" w:rsidRDefault="00E0719C" w:rsidP="00E071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719C">
        <w:rPr>
          <w:rFonts w:ascii="Times New Roman" w:hAnsi="Times New Roman" w:cs="Times New Roman"/>
          <w:sz w:val="28"/>
          <w:szCs w:val="28"/>
        </w:rPr>
        <w:t xml:space="preserve">4. Порядок определения налоговой базы исходя из </w:t>
      </w:r>
    </w:p>
    <w:p w14:paraId="14BD14A4" w14:textId="77777777" w:rsidR="00E0719C" w:rsidRPr="00E0719C" w:rsidRDefault="00E0719C" w:rsidP="00E071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719C">
        <w:rPr>
          <w:rFonts w:ascii="Times New Roman" w:hAnsi="Times New Roman" w:cs="Times New Roman"/>
          <w:sz w:val="28"/>
          <w:szCs w:val="28"/>
        </w:rPr>
        <w:t>кадастровой стоимости объектов налогообложения</w:t>
      </w:r>
    </w:p>
    <w:p w14:paraId="34CD812A" w14:textId="77777777" w:rsidR="00E0719C" w:rsidRPr="00E0719C" w:rsidRDefault="00E0719C" w:rsidP="00E071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19C">
        <w:rPr>
          <w:rFonts w:ascii="Times New Roman" w:hAnsi="Times New Roman" w:cs="Times New Roman"/>
          <w:sz w:val="28"/>
          <w:szCs w:val="28"/>
        </w:rPr>
        <w:t>1) Налоговая база определяется в отношении каждого объекта налогообложения как его кадастровая стоимость, указанная в государственном кадастре недвижимости по состоянию на 1 января года, являющегося налоговым периодом, с учетом особенностей, предусмотренных настоящей статьей.</w:t>
      </w:r>
    </w:p>
    <w:p w14:paraId="4AE0FAD4" w14:textId="77777777" w:rsidR="00E0719C" w:rsidRPr="00E0719C" w:rsidRDefault="00E0719C" w:rsidP="00E071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19C">
        <w:rPr>
          <w:rFonts w:ascii="Times New Roman" w:hAnsi="Times New Roman" w:cs="Times New Roman"/>
          <w:sz w:val="28"/>
          <w:szCs w:val="28"/>
        </w:rPr>
        <w:lastRenderedPageBreak/>
        <w:t>2) В отношении объекта налогообложения, образованного в течение налогового периода, налоговая база в данном налоговом периоде определяется как его кадастровая стоимость на дату постановки такого объекта на государственный кадастровый учет.</w:t>
      </w:r>
    </w:p>
    <w:p w14:paraId="3403774D" w14:textId="77777777" w:rsidR="00E0719C" w:rsidRPr="00E0719C" w:rsidRDefault="00E0719C" w:rsidP="00E071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19C">
        <w:rPr>
          <w:rFonts w:ascii="Times New Roman" w:hAnsi="Times New Roman" w:cs="Times New Roman"/>
          <w:sz w:val="28"/>
          <w:szCs w:val="28"/>
        </w:rPr>
        <w:t>Изменение кадастровой стоимости объекта имущества в течение налогового периода не учитывается при определении налоговой базы в этом и предыдущих налоговых периодах, если иное не предусмотрено настоящим пунктом.</w:t>
      </w:r>
    </w:p>
    <w:p w14:paraId="0404881D" w14:textId="77777777" w:rsidR="00E0719C" w:rsidRPr="00E0719C" w:rsidRDefault="00E0719C" w:rsidP="00E071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19C">
        <w:rPr>
          <w:rFonts w:ascii="Times New Roman" w:hAnsi="Times New Roman" w:cs="Times New Roman"/>
          <w:sz w:val="28"/>
          <w:szCs w:val="28"/>
        </w:rPr>
        <w:t>Изменение кадастровой стоимости объекта имущества вследствие исправления технической ошибки, допущенной органом, осуществляющим государственный кадастровый учет, при ведении государственного кадастра недвижимости, учитывается при определении налоговой базы начиная с налогового периода, в котором была допущена такая техническая ошибка.</w:t>
      </w:r>
    </w:p>
    <w:p w14:paraId="3CE66A6C" w14:textId="77777777" w:rsidR="00E0719C" w:rsidRPr="00E0719C" w:rsidRDefault="00E0719C" w:rsidP="00E071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19C">
        <w:rPr>
          <w:rFonts w:ascii="Times New Roman" w:hAnsi="Times New Roman" w:cs="Times New Roman"/>
          <w:sz w:val="28"/>
          <w:szCs w:val="28"/>
        </w:rPr>
        <w:t>В случае изменения кадастровой стоимости объекта имущества по решению комиссии по рассмотрению споров о результатах определения кадастровой стоимости или решению суда в порядке, установленном </w:t>
      </w:r>
      <w:hyperlink r:id="rId7" w:history="1">
        <w:r w:rsidRPr="00E0719C">
          <w:rPr>
            <w:rFonts w:ascii="Times New Roman" w:hAnsi="Times New Roman" w:cs="Times New Roman"/>
            <w:sz w:val="28"/>
            <w:szCs w:val="28"/>
          </w:rPr>
          <w:t>статьей 24.18</w:t>
        </w:r>
      </w:hyperlink>
      <w:r w:rsidRPr="00E0719C">
        <w:rPr>
          <w:rFonts w:ascii="Times New Roman" w:hAnsi="Times New Roman" w:cs="Times New Roman"/>
          <w:sz w:val="28"/>
          <w:szCs w:val="28"/>
        </w:rPr>
        <w:t> Федерального закона от 29 июля 1998 года № 135-ФЗ «Об оценочной деятельности в Российской Федерации», сведения о кадастровой стоимости, установленной решением указанной комиссии или решением суда, учитываются при определении налоговой базы начиная с налогового периода, в котором подано соответствующее заявление о пересмотре кадастровой стоимости, но не ранее даты внесения в государственный кадастр недвижимости кадастровой стоимости, которая являлась предметом оспаривания.</w:t>
      </w:r>
    </w:p>
    <w:p w14:paraId="6E8D7950" w14:textId="77777777" w:rsidR="00E0719C" w:rsidRPr="00E0719C" w:rsidRDefault="00E0719C" w:rsidP="00E071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19C">
        <w:rPr>
          <w:rFonts w:ascii="Times New Roman" w:hAnsi="Times New Roman" w:cs="Times New Roman"/>
          <w:sz w:val="28"/>
          <w:szCs w:val="28"/>
        </w:rPr>
        <w:t>3) Налоговая база в отношении квартиры определяется как ее кадастровая стоимость, уменьшенная на величину кадастровой стоимости 20 квадратных метров общей площади этой квартиры.</w:t>
      </w:r>
    </w:p>
    <w:p w14:paraId="4473E839" w14:textId="77777777" w:rsidR="00E0719C" w:rsidRPr="00E0719C" w:rsidRDefault="00E0719C" w:rsidP="00E071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19C">
        <w:rPr>
          <w:rFonts w:ascii="Times New Roman" w:hAnsi="Times New Roman" w:cs="Times New Roman"/>
          <w:sz w:val="28"/>
          <w:szCs w:val="28"/>
        </w:rPr>
        <w:t>4). Налоговая база в отношении комнаты определяется как ее кадастровая стоимость, уменьшенная на величину кадастровой стоимости 10 квадратных метров площади этой комнаты.</w:t>
      </w:r>
    </w:p>
    <w:p w14:paraId="2DA0BDC8" w14:textId="77777777" w:rsidR="00E0719C" w:rsidRPr="00E0719C" w:rsidRDefault="00E0719C" w:rsidP="00E071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19C">
        <w:rPr>
          <w:rFonts w:ascii="Times New Roman" w:hAnsi="Times New Roman" w:cs="Times New Roman"/>
          <w:sz w:val="28"/>
          <w:szCs w:val="28"/>
        </w:rPr>
        <w:t>5) Налоговая база в отношении жилого дома определяется как его кадастровая стоимость, уменьшенная на величину кадастровой стоимости 50 квадратных метров общей площади этого жилого дома.</w:t>
      </w:r>
    </w:p>
    <w:p w14:paraId="0A9D6ACA" w14:textId="77777777" w:rsidR="00E0719C" w:rsidRPr="00E0719C" w:rsidRDefault="00E0719C" w:rsidP="00E071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19C">
        <w:rPr>
          <w:rFonts w:ascii="Times New Roman" w:hAnsi="Times New Roman" w:cs="Times New Roman"/>
          <w:sz w:val="28"/>
          <w:szCs w:val="28"/>
        </w:rPr>
        <w:t>6) Налоговая база в отношении единого недвижимого комплекса, в состав которого входит хотя бы одно жилое помещение (жилой дом), определяется как его кадастровая стоимость, уменьшенная на один миллион рублей.</w:t>
      </w:r>
    </w:p>
    <w:p w14:paraId="541685A6" w14:textId="77777777" w:rsidR="00E0719C" w:rsidRPr="00E0719C" w:rsidRDefault="00E0719C" w:rsidP="00E071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19C">
        <w:rPr>
          <w:rFonts w:ascii="Times New Roman" w:hAnsi="Times New Roman" w:cs="Times New Roman"/>
          <w:sz w:val="28"/>
          <w:szCs w:val="28"/>
        </w:rPr>
        <w:t>7) В случае, если при применении налоговых вычетов, предусмотренных пунктами 3-6 настоящей статьи, налоговая база принимает отрицательное значение, в целях исчисления налога такая налоговая база принимается равной нулю.</w:t>
      </w:r>
    </w:p>
    <w:p w14:paraId="7F1208F8" w14:textId="77777777" w:rsidR="00E0719C" w:rsidRPr="00E0719C" w:rsidRDefault="00E0719C" w:rsidP="00E071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19C">
        <w:rPr>
          <w:rFonts w:ascii="Times New Roman" w:hAnsi="Times New Roman" w:cs="Times New Roman"/>
          <w:sz w:val="28"/>
          <w:szCs w:val="28"/>
        </w:rPr>
        <w:t>В случае определения налоговой базы исходя из кадастровой стоимости объекта налогообложения налоговые ставки устанавливаются в размерах:</w:t>
      </w:r>
    </w:p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6"/>
        <w:gridCol w:w="7087"/>
        <w:gridCol w:w="1701"/>
      </w:tblGrid>
      <w:tr w:rsidR="00E0719C" w:rsidRPr="00E0719C" w14:paraId="77657802" w14:textId="77777777" w:rsidTr="009E6C97">
        <w:trPr>
          <w:trHeight w:val="615"/>
          <w:jc w:val="center"/>
        </w:trPr>
        <w:tc>
          <w:tcPr>
            <w:tcW w:w="676" w:type="dxa"/>
            <w:vAlign w:val="center"/>
          </w:tcPr>
          <w:p w14:paraId="71EEFFDC" w14:textId="77777777" w:rsidR="00E0719C" w:rsidRPr="00E0719C" w:rsidRDefault="00E0719C" w:rsidP="00E071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719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78DA9F2B" w14:textId="77777777" w:rsidR="00E0719C" w:rsidRPr="00E0719C" w:rsidRDefault="00E0719C" w:rsidP="00E0719C">
            <w:pPr>
              <w:spacing w:after="0" w:line="240" w:lineRule="auto"/>
              <w:ind w:hanging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719C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76192563" w14:textId="77777777" w:rsidR="00E0719C" w:rsidRPr="00E0719C" w:rsidRDefault="00E0719C" w:rsidP="00E07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719C">
              <w:rPr>
                <w:rFonts w:ascii="Times New Roman" w:hAnsi="Times New Roman" w:cs="Times New Roman"/>
                <w:sz w:val="28"/>
                <w:szCs w:val="28"/>
              </w:rPr>
              <w:t>Объекты налогообложения</w:t>
            </w:r>
          </w:p>
        </w:tc>
        <w:tc>
          <w:tcPr>
            <w:tcW w:w="1701" w:type="dxa"/>
            <w:vAlign w:val="center"/>
          </w:tcPr>
          <w:p w14:paraId="3DBC2F0A" w14:textId="77777777" w:rsidR="00E0719C" w:rsidRPr="00E0719C" w:rsidRDefault="00E0719C" w:rsidP="00E07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719C">
              <w:rPr>
                <w:rFonts w:ascii="Times New Roman" w:hAnsi="Times New Roman" w:cs="Times New Roman"/>
                <w:sz w:val="28"/>
                <w:szCs w:val="28"/>
              </w:rPr>
              <w:t>Ставка налога, %</w:t>
            </w:r>
          </w:p>
        </w:tc>
      </w:tr>
      <w:tr w:rsidR="00E0719C" w:rsidRPr="00E0719C" w14:paraId="09281B50" w14:textId="77777777" w:rsidTr="009E6C97">
        <w:trPr>
          <w:trHeight w:val="315"/>
          <w:jc w:val="center"/>
        </w:trPr>
        <w:tc>
          <w:tcPr>
            <w:tcW w:w="676" w:type="dxa"/>
          </w:tcPr>
          <w:p w14:paraId="0AB9DBB7" w14:textId="77777777" w:rsidR="00E0719C" w:rsidRPr="00E0719C" w:rsidRDefault="00E0719C" w:rsidP="00E071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719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087" w:type="dxa"/>
            <w:shd w:val="clear" w:color="auto" w:fill="auto"/>
            <w:vAlign w:val="bottom"/>
          </w:tcPr>
          <w:p w14:paraId="172EC00B" w14:textId="77777777" w:rsidR="00E0719C" w:rsidRPr="00E0719C" w:rsidRDefault="00E0719C" w:rsidP="00E071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719C">
              <w:rPr>
                <w:rFonts w:ascii="Times New Roman" w:hAnsi="Times New Roman" w:cs="Times New Roman"/>
                <w:sz w:val="28"/>
                <w:szCs w:val="28"/>
              </w:rPr>
              <w:t>Жилые дома, части жилых домов, квартиры, части квартир, комнаты</w:t>
            </w:r>
          </w:p>
        </w:tc>
        <w:tc>
          <w:tcPr>
            <w:tcW w:w="1701" w:type="dxa"/>
          </w:tcPr>
          <w:p w14:paraId="778A2130" w14:textId="77777777" w:rsidR="00E0719C" w:rsidRPr="00E0719C" w:rsidRDefault="00E0719C" w:rsidP="00E07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719C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</w:tr>
      <w:tr w:rsidR="00E0719C" w:rsidRPr="00E0719C" w14:paraId="2099A198" w14:textId="77777777" w:rsidTr="009E6C97">
        <w:trPr>
          <w:trHeight w:val="315"/>
          <w:jc w:val="center"/>
        </w:trPr>
        <w:tc>
          <w:tcPr>
            <w:tcW w:w="676" w:type="dxa"/>
          </w:tcPr>
          <w:p w14:paraId="62AC7CB0" w14:textId="77777777" w:rsidR="00E0719C" w:rsidRPr="00E0719C" w:rsidRDefault="00E0719C" w:rsidP="00E071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719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087" w:type="dxa"/>
            <w:shd w:val="clear" w:color="auto" w:fill="auto"/>
            <w:vAlign w:val="bottom"/>
          </w:tcPr>
          <w:p w14:paraId="0E3867B9" w14:textId="77777777" w:rsidR="00E0719C" w:rsidRPr="00E0719C" w:rsidRDefault="00E0719C" w:rsidP="00E071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719C">
              <w:rPr>
                <w:rFonts w:ascii="Times New Roman" w:hAnsi="Times New Roman" w:cs="Times New Roman"/>
                <w:sz w:val="28"/>
                <w:szCs w:val="28"/>
              </w:rPr>
              <w:t xml:space="preserve">Объекты незавершенного строительства в случае, если </w:t>
            </w:r>
            <w:r w:rsidRPr="00E071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проектируемым назначением таких объектов является жилой дом</w:t>
            </w:r>
          </w:p>
        </w:tc>
        <w:tc>
          <w:tcPr>
            <w:tcW w:w="1701" w:type="dxa"/>
          </w:tcPr>
          <w:p w14:paraId="24EFDA62" w14:textId="77777777" w:rsidR="00E0719C" w:rsidRPr="00E0719C" w:rsidRDefault="00E0719C" w:rsidP="00E07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71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0,3</w:t>
            </w:r>
          </w:p>
        </w:tc>
      </w:tr>
      <w:tr w:rsidR="00E0719C" w:rsidRPr="00E0719C" w14:paraId="681E8EA5" w14:textId="77777777" w:rsidTr="009E6C97">
        <w:trPr>
          <w:trHeight w:val="315"/>
          <w:jc w:val="center"/>
        </w:trPr>
        <w:tc>
          <w:tcPr>
            <w:tcW w:w="676" w:type="dxa"/>
          </w:tcPr>
          <w:p w14:paraId="40D8FC57" w14:textId="77777777" w:rsidR="00E0719C" w:rsidRPr="00E0719C" w:rsidRDefault="00E0719C" w:rsidP="00E071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719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087" w:type="dxa"/>
            <w:shd w:val="clear" w:color="auto" w:fill="auto"/>
            <w:vAlign w:val="bottom"/>
          </w:tcPr>
          <w:p w14:paraId="5F557151" w14:textId="77777777" w:rsidR="00E0719C" w:rsidRPr="00E0719C" w:rsidRDefault="00E0719C" w:rsidP="00E071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719C">
              <w:rPr>
                <w:rFonts w:ascii="Times New Roman" w:hAnsi="Times New Roman" w:cs="Times New Roman"/>
                <w:sz w:val="28"/>
                <w:szCs w:val="28"/>
              </w:rPr>
              <w:t xml:space="preserve">Единые недвижимые комплексы, в состав которых входит хотя бы один жилой дом </w:t>
            </w:r>
          </w:p>
        </w:tc>
        <w:tc>
          <w:tcPr>
            <w:tcW w:w="1701" w:type="dxa"/>
          </w:tcPr>
          <w:p w14:paraId="6BE916DA" w14:textId="77777777" w:rsidR="00E0719C" w:rsidRPr="00E0719C" w:rsidRDefault="00E0719C" w:rsidP="00E07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719C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</w:tr>
      <w:tr w:rsidR="00E0719C" w:rsidRPr="00E0719C" w14:paraId="2F96AE63" w14:textId="77777777" w:rsidTr="009E6C97">
        <w:trPr>
          <w:trHeight w:val="315"/>
          <w:jc w:val="center"/>
        </w:trPr>
        <w:tc>
          <w:tcPr>
            <w:tcW w:w="676" w:type="dxa"/>
          </w:tcPr>
          <w:p w14:paraId="77534E0B" w14:textId="77777777" w:rsidR="00E0719C" w:rsidRPr="00E0719C" w:rsidRDefault="00E0719C" w:rsidP="00E071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719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087" w:type="dxa"/>
            <w:shd w:val="clear" w:color="auto" w:fill="auto"/>
            <w:vAlign w:val="bottom"/>
          </w:tcPr>
          <w:p w14:paraId="51E5F0BC" w14:textId="77777777" w:rsidR="00E0719C" w:rsidRPr="00E0719C" w:rsidRDefault="00E0719C" w:rsidP="00E071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719C">
              <w:rPr>
                <w:rFonts w:ascii="Times New Roman" w:hAnsi="Times New Roman" w:cs="Times New Roman"/>
                <w:sz w:val="28"/>
                <w:szCs w:val="28"/>
              </w:rPr>
              <w:t xml:space="preserve">Гаражи и </w:t>
            </w:r>
            <w:proofErr w:type="spellStart"/>
            <w:r w:rsidRPr="00E0719C">
              <w:rPr>
                <w:rFonts w:ascii="Times New Roman" w:hAnsi="Times New Roman" w:cs="Times New Roman"/>
                <w:sz w:val="28"/>
                <w:szCs w:val="28"/>
              </w:rPr>
              <w:t>машино</w:t>
            </w:r>
            <w:proofErr w:type="spellEnd"/>
            <w:r w:rsidRPr="00E0719C">
              <w:rPr>
                <w:rFonts w:ascii="Times New Roman" w:hAnsi="Times New Roman" w:cs="Times New Roman"/>
                <w:sz w:val="28"/>
                <w:szCs w:val="28"/>
              </w:rPr>
              <w:t>-места, в том числе расположенные в объектах налогообложения, указанных в строке 6 пункта 3 настоящего решения</w:t>
            </w:r>
          </w:p>
        </w:tc>
        <w:tc>
          <w:tcPr>
            <w:tcW w:w="1701" w:type="dxa"/>
          </w:tcPr>
          <w:p w14:paraId="7D513622" w14:textId="77777777" w:rsidR="00E0719C" w:rsidRPr="00E0719C" w:rsidRDefault="00E0719C" w:rsidP="00E07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719C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</w:tr>
      <w:tr w:rsidR="00E0719C" w:rsidRPr="00E0719C" w14:paraId="3AAF67E3" w14:textId="77777777" w:rsidTr="009E6C97">
        <w:trPr>
          <w:trHeight w:val="315"/>
          <w:jc w:val="center"/>
        </w:trPr>
        <w:tc>
          <w:tcPr>
            <w:tcW w:w="676" w:type="dxa"/>
          </w:tcPr>
          <w:p w14:paraId="42ACE581" w14:textId="77777777" w:rsidR="00E0719C" w:rsidRPr="00E0719C" w:rsidRDefault="00E0719C" w:rsidP="00E071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719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087" w:type="dxa"/>
            <w:shd w:val="clear" w:color="auto" w:fill="auto"/>
            <w:vAlign w:val="bottom"/>
          </w:tcPr>
          <w:p w14:paraId="7DED6206" w14:textId="77777777" w:rsidR="00E0719C" w:rsidRPr="00E0719C" w:rsidRDefault="00E0719C" w:rsidP="00E071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719C">
              <w:rPr>
                <w:rFonts w:ascii="Times New Roman" w:hAnsi="Times New Roman" w:cs="Times New Roman"/>
                <w:sz w:val="28"/>
                <w:szCs w:val="28"/>
              </w:rPr>
              <w:t>Хозяйственные строения или сооружения, площадь каждого из которых не превышает 50 квадратных метров и которые расположены  на земельных участках для ведения личного подсобного хозяйства, огородничества, садоводства или индивидуального жилищного строительства</w:t>
            </w:r>
          </w:p>
        </w:tc>
        <w:tc>
          <w:tcPr>
            <w:tcW w:w="1701" w:type="dxa"/>
          </w:tcPr>
          <w:p w14:paraId="16D66A0E" w14:textId="77777777" w:rsidR="00E0719C" w:rsidRPr="00E0719C" w:rsidRDefault="00E0719C" w:rsidP="00E07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719C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</w:tr>
      <w:tr w:rsidR="00E0719C" w:rsidRPr="00E0719C" w14:paraId="6C6E9CD9" w14:textId="77777777" w:rsidTr="009E6C97">
        <w:trPr>
          <w:trHeight w:val="315"/>
          <w:jc w:val="center"/>
        </w:trPr>
        <w:tc>
          <w:tcPr>
            <w:tcW w:w="676" w:type="dxa"/>
          </w:tcPr>
          <w:p w14:paraId="76315045" w14:textId="77777777" w:rsidR="00E0719C" w:rsidRPr="00E0719C" w:rsidRDefault="00E0719C" w:rsidP="00E071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719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087" w:type="dxa"/>
            <w:shd w:val="clear" w:color="auto" w:fill="auto"/>
            <w:vAlign w:val="bottom"/>
          </w:tcPr>
          <w:p w14:paraId="5CE15AFB" w14:textId="77777777" w:rsidR="00E0719C" w:rsidRPr="00E0719C" w:rsidRDefault="00E0719C" w:rsidP="00E071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719C">
              <w:rPr>
                <w:rFonts w:ascii="Times New Roman" w:hAnsi="Times New Roman" w:cs="Times New Roman"/>
                <w:sz w:val="28"/>
                <w:szCs w:val="28"/>
              </w:rPr>
              <w:t>Объекты налогообложения, включенные в перечень, определяемый в соответствии с пунктом 7 статьи 378.2 Налогового кодекса Российской Федерации, в отношении объектов налогообложения, предусмотренных абзацем вторым пункта 10 статьи 378.2 Налогового кодекса Российской Федерации</w:t>
            </w:r>
          </w:p>
        </w:tc>
        <w:tc>
          <w:tcPr>
            <w:tcW w:w="1701" w:type="dxa"/>
          </w:tcPr>
          <w:p w14:paraId="4C6C2906" w14:textId="77777777" w:rsidR="00E0719C" w:rsidRPr="00E0719C" w:rsidRDefault="00E0719C" w:rsidP="00E07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719C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E0719C" w:rsidRPr="00E0719C" w14:paraId="61F8C173" w14:textId="77777777" w:rsidTr="009E6C97">
        <w:trPr>
          <w:trHeight w:val="315"/>
          <w:jc w:val="center"/>
        </w:trPr>
        <w:tc>
          <w:tcPr>
            <w:tcW w:w="676" w:type="dxa"/>
          </w:tcPr>
          <w:p w14:paraId="6A843095" w14:textId="77777777" w:rsidR="00E0719C" w:rsidRPr="00E0719C" w:rsidRDefault="00E0719C" w:rsidP="00E071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719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087" w:type="dxa"/>
            <w:shd w:val="clear" w:color="auto" w:fill="auto"/>
            <w:vAlign w:val="bottom"/>
          </w:tcPr>
          <w:p w14:paraId="6C48B8CA" w14:textId="77777777" w:rsidR="00E0719C" w:rsidRPr="00E0719C" w:rsidRDefault="00E0719C" w:rsidP="00E071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719C">
              <w:rPr>
                <w:rFonts w:ascii="Times New Roman" w:hAnsi="Times New Roman" w:cs="Times New Roman"/>
                <w:sz w:val="28"/>
                <w:szCs w:val="28"/>
              </w:rPr>
              <w:t>Объекты налогообложения, кадастровая стоимость каждого из которых превышает 300 млн. руб.</w:t>
            </w:r>
          </w:p>
        </w:tc>
        <w:tc>
          <w:tcPr>
            <w:tcW w:w="1701" w:type="dxa"/>
          </w:tcPr>
          <w:p w14:paraId="3CE61678" w14:textId="77777777" w:rsidR="00E0719C" w:rsidRPr="00E0719C" w:rsidRDefault="00E0719C" w:rsidP="00E07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719C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E0719C" w:rsidRPr="00E0719C" w14:paraId="1020ACC3" w14:textId="77777777" w:rsidTr="009E6C97">
        <w:trPr>
          <w:trHeight w:val="315"/>
          <w:jc w:val="center"/>
        </w:trPr>
        <w:tc>
          <w:tcPr>
            <w:tcW w:w="676" w:type="dxa"/>
          </w:tcPr>
          <w:p w14:paraId="1F223A09" w14:textId="77777777" w:rsidR="00E0719C" w:rsidRPr="00E0719C" w:rsidRDefault="00E0719C" w:rsidP="00E071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719C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087" w:type="dxa"/>
            <w:shd w:val="clear" w:color="auto" w:fill="auto"/>
            <w:vAlign w:val="bottom"/>
          </w:tcPr>
          <w:p w14:paraId="7F193C43" w14:textId="77777777" w:rsidR="00E0719C" w:rsidRPr="00E0719C" w:rsidRDefault="00E0719C" w:rsidP="00E071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719C">
              <w:rPr>
                <w:rFonts w:ascii="Times New Roman" w:hAnsi="Times New Roman" w:cs="Times New Roman"/>
                <w:sz w:val="28"/>
                <w:szCs w:val="28"/>
              </w:rPr>
              <w:t>Прочие объекты налогообложения</w:t>
            </w:r>
          </w:p>
        </w:tc>
        <w:tc>
          <w:tcPr>
            <w:tcW w:w="1701" w:type="dxa"/>
          </w:tcPr>
          <w:p w14:paraId="0629E41C" w14:textId="77777777" w:rsidR="00E0719C" w:rsidRPr="00E0719C" w:rsidRDefault="00E0719C" w:rsidP="00E07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719C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</w:tbl>
    <w:p w14:paraId="50907D38" w14:textId="77777777" w:rsidR="00E0719C" w:rsidRPr="00E0719C" w:rsidRDefault="00E0719C" w:rsidP="00E0719C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5220B904" w14:textId="77777777" w:rsidR="00E0719C" w:rsidRPr="00E0719C" w:rsidRDefault="00E0719C" w:rsidP="00E0719C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0719C">
        <w:rPr>
          <w:rFonts w:ascii="Times New Roman" w:hAnsi="Times New Roman" w:cs="Times New Roman"/>
          <w:sz w:val="28"/>
          <w:szCs w:val="28"/>
        </w:rPr>
        <w:t>5. Налоговые льготы</w:t>
      </w:r>
    </w:p>
    <w:p w14:paraId="4C66A8F7" w14:textId="77777777" w:rsidR="00E0719C" w:rsidRPr="00E0719C" w:rsidRDefault="00E0719C" w:rsidP="00E0719C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0719C">
        <w:rPr>
          <w:rFonts w:ascii="Times New Roman" w:hAnsi="Times New Roman" w:cs="Times New Roman"/>
          <w:sz w:val="28"/>
          <w:szCs w:val="28"/>
        </w:rPr>
        <w:t xml:space="preserve">Установить, что для граждан, имеющих в собственности имущество, являющееся объектом налогообложения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Иранского </w:t>
      </w:r>
      <w:r w:rsidRPr="00E0719C">
        <w:rPr>
          <w:rFonts w:ascii="Times New Roman" w:hAnsi="Times New Roman" w:cs="Times New Roman"/>
          <w:sz w:val="28"/>
          <w:szCs w:val="28"/>
        </w:rPr>
        <w:t xml:space="preserve">сельского поселения Кировского муниципального района, льготы, установленные в соответствии статьей 407 Закона Российской Федерации от 4 октября 2014 года №284-ФЗ «О внесении изменений в статьи 12 и 85 части первой и часть вторую Налогового кодекса РФ действуют в полном объеме. </w:t>
      </w:r>
    </w:p>
    <w:p w14:paraId="196CF5C2" w14:textId="77777777" w:rsidR="00E0719C" w:rsidRPr="00E0719C" w:rsidRDefault="00E0719C" w:rsidP="00E071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719C">
        <w:rPr>
          <w:rFonts w:ascii="Times New Roman" w:hAnsi="Times New Roman" w:cs="Times New Roman"/>
          <w:sz w:val="28"/>
          <w:szCs w:val="28"/>
        </w:rPr>
        <w:t>Лица, имеющие право на налоговую льготу, самостоятельно представляют необходимые документы в налоговые органы.</w:t>
      </w:r>
    </w:p>
    <w:p w14:paraId="041CC7C8" w14:textId="77777777" w:rsidR="00E0719C" w:rsidRPr="00E0719C" w:rsidRDefault="00E0719C" w:rsidP="00E071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F28EEE3" w14:textId="77777777" w:rsidR="00E0719C" w:rsidRPr="00E0719C" w:rsidRDefault="00E0719C" w:rsidP="00E0719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0719C">
        <w:rPr>
          <w:rFonts w:ascii="Times New Roman" w:hAnsi="Times New Roman" w:cs="Times New Roman"/>
          <w:sz w:val="28"/>
          <w:szCs w:val="28"/>
        </w:rPr>
        <w:t>6. Порядок и сроки уплаты налога</w:t>
      </w:r>
    </w:p>
    <w:p w14:paraId="40617340" w14:textId="77777777" w:rsidR="00E0719C" w:rsidRPr="00E0719C" w:rsidRDefault="00E0719C" w:rsidP="00E071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19C">
        <w:rPr>
          <w:rFonts w:ascii="Times New Roman" w:hAnsi="Times New Roman" w:cs="Times New Roman"/>
          <w:sz w:val="28"/>
          <w:szCs w:val="28"/>
        </w:rPr>
        <w:t>1. Налог подлежит уплате налогоплательщиками в срок не позднее 1 декабря года, следующего за истекшим налоговым периодом, если иное не предусмотрено Налоговым кодексом Российской Федерации.</w:t>
      </w:r>
    </w:p>
    <w:p w14:paraId="758F3098" w14:textId="77777777" w:rsidR="00E0719C" w:rsidRPr="00E0719C" w:rsidRDefault="00E0719C" w:rsidP="00E071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19C">
        <w:rPr>
          <w:rFonts w:ascii="Times New Roman" w:hAnsi="Times New Roman" w:cs="Times New Roman"/>
          <w:sz w:val="28"/>
          <w:szCs w:val="28"/>
        </w:rPr>
        <w:t>Налог, исчисленный по результатам перерасчета суммы ранее исчисленного налога, подлежит уплате налогоплательщиками в срок не позднее 28-го числа третьего месяца, следующего за месяцем, в котором сформировано налоговое уведомление в связи с данным перерасчетом.</w:t>
      </w:r>
    </w:p>
    <w:p w14:paraId="114828F7" w14:textId="77777777" w:rsidR="00E0719C" w:rsidRPr="00E0719C" w:rsidRDefault="00E0719C" w:rsidP="00E071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19C">
        <w:rPr>
          <w:rFonts w:ascii="Times New Roman" w:hAnsi="Times New Roman" w:cs="Times New Roman"/>
          <w:sz w:val="28"/>
          <w:szCs w:val="28"/>
        </w:rPr>
        <w:t>2. Налог уплачивается по месту нахождения объекта налогообложения на основании налогового уведомления, направляемого налогоплательщику налоговым органом.</w:t>
      </w:r>
    </w:p>
    <w:p w14:paraId="18583505" w14:textId="77777777" w:rsidR="00E0719C" w:rsidRPr="00E0719C" w:rsidRDefault="00E0719C" w:rsidP="00E071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19C">
        <w:rPr>
          <w:rFonts w:ascii="Times New Roman" w:hAnsi="Times New Roman" w:cs="Times New Roman"/>
          <w:sz w:val="28"/>
          <w:szCs w:val="28"/>
        </w:rPr>
        <w:t>3. Направление налогового уведомления допускается не более чем за три налоговых периода, предшествующих календарному году его направления.</w:t>
      </w:r>
    </w:p>
    <w:p w14:paraId="0AF6B785" w14:textId="77777777" w:rsidR="00E0719C" w:rsidRPr="00E0719C" w:rsidRDefault="00E0719C" w:rsidP="00E071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19C">
        <w:rPr>
          <w:rFonts w:ascii="Times New Roman" w:hAnsi="Times New Roman" w:cs="Times New Roman"/>
          <w:sz w:val="28"/>
          <w:szCs w:val="28"/>
        </w:rPr>
        <w:lastRenderedPageBreak/>
        <w:t>4. Налогоплательщик уплачивает налог не более чем за три налоговых периода, предшествующих календарному году направления налогового уведомления.</w:t>
      </w:r>
    </w:p>
    <w:p w14:paraId="35EB0D5C" w14:textId="77777777" w:rsidR="00E0719C" w:rsidRPr="00E0719C" w:rsidRDefault="00E0719C" w:rsidP="00E0719C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</w:p>
    <w:p w14:paraId="156C4410" w14:textId="77777777" w:rsidR="00E0719C" w:rsidRPr="00E0719C" w:rsidRDefault="00E0719C" w:rsidP="00E0719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0719C">
        <w:rPr>
          <w:rFonts w:ascii="Times New Roman" w:hAnsi="Times New Roman" w:cs="Times New Roman"/>
          <w:sz w:val="28"/>
          <w:szCs w:val="28"/>
        </w:rPr>
        <w:t>7. Заключительные положения</w:t>
      </w:r>
    </w:p>
    <w:p w14:paraId="757BD1C8" w14:textId="77777777" w:rsidR="00067C5B" w:rsidRPr="00E0719C" w:rsidRDefault="00E0719C" w:rsidP="00E0719C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19C">
        <w:rPr>
          <w:rFonts w:ascii="Times New Roman" w:hAnsi="Times New Roman" w:cs="Times New Roman"/>
          <w:sz w:val="28"/>
          <w:szCs w:val="28"/>
        </w:rPr>
        <w:t xml:space="preserve">По вопросам, не урегулированным настоящим Положением, применяются нормы </w:t>
      </w:r>
      <w:hyperlink r:id="rId8" w:history="1">
        <w:r w:rsidRPr="00E0719C">
          <w:rPr>
            <w:rFonts w:ascii="Times New Roman" w:hAnsi="Times New Roman" w:cs="Times New Roman"/>
            <w:color w:val="000000"/>
            <w:sz w:val="28"/>
            <w:szCs w:val="28"/>
          </w:rPr>
          <w:t>главы 32</w:t>
        </w:r>
      </w:hyperlink>
      <w:r w:rsidRPr="00E0719C"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 «Налог на имущество физических лиц».</w:t>
      </w:r>
    </w:p>
    <w:sectPr w:rsidR="00067C5B" w:rsidRPr="00E0719C" w:rsidSect="00330010">
      <w:pgSz w:w="11900" w:h="16838"/>
      <w:pgMar w:top="971" w:right="766" w:bottom="912" w:left="1440" w:header="0" w:footer="0" w:gutter="0"/>
      <w:cols w:space="0" w:equalWidth="0">
        <w:col w:w="970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579478F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49ABB42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3DC240F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1BA026F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79A1DEAA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75C6C33A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12E685FA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70C6A52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520EEDD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0A"/>
    <w:multiLevelType w:val="hybridMultilevel"/>
    <w:tmpl w:val="374A3FE6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0B"/>
    <w:multiLevelType w:val="hybridMultilevel"/>
    <w:tmpl w:val="4F4EF004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0C"/>
    <w:multiLevelType w:val="hybridMultilevel"/>
    <w:tmpl w:val="23F9C13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0D"/>
    <w:multiLevelType w:val="hybridMultilevel"/>
    <w:tmpl w:val="649BB77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000000E"/>
    <w:multiLevelType w:val="hybridMultilevel"/>
    <w:tmpl w:val="275AC79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0000000F"/>
    <w:multiLevelType w:val="hybridMultilevel"/>
    <w:tmpl w:val="3938657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 w15:restartNumberingAfterBreak="0">
    <w:nsid w:val="00000010"/>
    <w:multiLevelType w:val="hybridMultilevel"/>
    <w:tmpl w:val="1CF10FD8"/>
    <w:lvl w:ilvl="0" w:tplc="FFFFFFFF">
      <w:start w:val="1"/>
      <w:numFmt w:val="bullet"/>
      <w:lvlText w:val="у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 w15:restartNumberingAfterBreak="0">
    <w:nsid w:val="00000011"/>
    <w:multiLevelType w:val="hybridMultilevel"/>
    <w:tmpl w:val="180115B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 w15:restartNumberingAfterBreak="0">
    <w:nsid w:val="00000012"/>
    <w:multiLevelType w:val="hybridMultilevel"/>
    <w:tmpl w:val="235BA86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 w15:restartNumberingAfterBreak="0">
    <w:nsid w:val="00000013"/>
    <w:multiLevelType w:val="hybridMultilevel"/>
    <w:tmpl w:val="47398C88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 w15:restartNumberingAfterBreak="0">
    <w:nsid w:val="00000014"/>
    <w:multiLevelType w:val="hybridMultilevel"/>
    <w:tmpl w:val="354FE9F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 w15:restartNumberingAfterBreak="0">
    <w:nsid w:val="00000015"/>
    <w:multiLevelType w:val="hybridMultilevel"/>
    <w:tmpl w:val="15B5AF5C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" w15:restartNumberingAfterBreak="0">
    <w:nsid w:val="00000016"/>
    <w:multiLevelType w:val="hybridMultilevel"/>
    <w:tmpl w:val="741226BA"/>
    <w:lvl w:ilvl="0" w:tplc="FFFFFFFF">
      <w:start w:val="1"/>
      <w:numFmt w:val="bullet"/>
      <w:lvlText w:val="к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2" w15:restartNumberingAfterBreak="0">
    <w:nsid w:val="00000017"/>
    <w:multiLevelType w:val="hybridMultilevel"/>
    <w:tmpl w:val="0D34B6A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3" w15:restartNumberingAfterBreak="0">
    <w:nsid w:val="00000018"/>
    <w:multiLevelType w:val="hybridMultilevel"/>
    <w:tmpl w:val="10233C9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4" w15:restartNumberingAfterBreak="0">
    <w:nsid w:val="00000019"/>
    <w:multiLevelType w:val="hybridMultilevel"/>
    <w:tmpl w:val="3F6AB60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5" w15:restartNumberingAfterBreak="0">
    <w:nsid w:val="0000001A"/>
    <w:multiLevelType w:val="hybridMultilevel"/>
    <w:tmpl w:val="6157409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6" w15:restartNumberingAfterBreak="0">
    <w:nsid w:val="0000001B"/>
    <w:multiLevelType w:val="hybridMultilevel"/>
    <w:tmpl w:val="7E0C57B0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7" w15:restartNumberingAfterBreak="0">
    <w:nsid w:val="0000001C"/>
    <w:multiLevelType w:val="hybridMultilevel"/>
    <w:tmpl w:val="77AE35E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8" w15:restartNumberingAfterBreak="0">
    <w:nsid w:val="0000001D"/>
    <w:multiLevelType w:val="hybridMultilevel"/>
    <w:tmpl w:val="579BE4F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9" w15:restartNumberingAfterBreak="0">
    <w:nsid w:val="0000001E"/>
    <w:multiLevelType w:val="hybridMultilevel"/>
    <w:tmpl w:val="310C50B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0" w15:restartNumberingAfterBreak="0">
    <w:nsid w:val="0000001F"/>
    <w:multiLevelType w:val="hybridMultilevel"/>
    <w:tmpl w:val="5FF87E0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1" w15:restartNumberingAfterBreak="0">
    <w:nsid w:val="00000020"/>
    <w:multiLevelType w:val="hybridMultilevel"/>
    <w:tmpl w:val="2F305DEE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2" w15:restartNumberingAfterBreak="0">
    <w:nsid w:val="00000021"/>
    <w:multiLevelType w:val="hybridMultilevel"/>
    <w:tmpl w:val="25A70BF6"/>
    <w:lvl w:ilvl="0" w:tplc="FFFFFFFF">
      <w:start w:val="1"/>
      <w:numFmt w:val="bullet"/>
      <w:lvlText w:val="м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3" w15:restartNumberingAfterBreak="0">
    <w:nsid w:val="00000022"/>
    <w:multiLevelType w:val="hybridMultilevel"/>
    <w:tmpl w:val="1DBABF00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4" w15:restartNumberingAfterBreak="0">
    <w:nsid w:val="00000023"/>
    <w:multiLevelType w:val="hybridMultilevel"/>
    <w:tmpl w:val="4AD084E8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5" w15:restartNumberingAfterBreak="0">
    <w:nsid w:val="00000024"/>
    <w:multiLevelType w:val="hybridMultilevel"/>
    <w:tmpl w:val="1F48EAA0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6" w15:restartNumberingAfterBreak="0">
    <w:nsid w:val="00000025"/>
    <w:multiLevelType w:val="hybridMultilevel"/>
    <w:tmpl w:val="1381823A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7" w15:restartNumberingAfterBreak="0">
    <w:nsid w:val="00000026"/>
    <w:multiLevelType w:val="hybridMultilevel"/>
    <w:tmpl w:val="5DB70AE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8" w15:restartNumberingAfterBreak="0">
    <w:nsid w:val="00000027"/>
    <w:multiLevelType w:val="hybridMultilevel"/>
    <w:tmpl w:val="100F8FC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9" w15:restartNumberingAfterBreak="0">
    <w:nsid w:val="00000029"/>
    <w:multiLevelType w:val="hybridMultilevel"/>
    <w:tmpl w:val="15014AC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0" w15:restartNumberingAfterBreak="0">
    <w:nsid w:val="0000002A"/>
    <w:multiLevelType w:val="hybridMultilevel"/>
    <w:tmpl w:val="5F5E7FD0"/>
    <w:lvl w:ilvl="0" w:tplc="FFFFFFFF">
      <w:start w:val="6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1" w15:restartNumberingAfterBreak="0">
    <w:nsid w:val="0000002B"/>
    <w:multiLevelType w:val="hybridMultilevel"/>
    <w:tmpl w:val="098A314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2" w15:restartNumberingAfterBreak="0">
    <w:nsid w:val="0000002C"/>
    <w:multiLevelType w:val="hybridMultilevel"/>
    <w:tmpl w:val="799D024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3" w15:restartNumberingAfterBreak="0">
    <w:nsid w:val="0000002D"/>
    <w:multiLevelType w:val="hybridMultilevel"/>
    <w:tmpl w:val="06B94764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4" w15:restartNumberingAfterBreak="0">
    <w:nsid w:val="0000002E"/>
    <w:multiLevelType w:val="hybridMultilevel"/>
    <w:tmpl w:val="42C296BC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5" w15:restartNumberingAfterBreak="0">
    <w:nsid w:val="0000002F"/>
    <w:multiLevelType w:val="hybridMultilevel"/>
    <w:tmpl w:val="168E121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6" w15:restartNumberingAfterBreak="0">
    <w:nsid w:val="00000030"/>
    <w:multiLevelType w:val="hybridMultilevel"/>
    <w:tmpl w:val="1EBA5D22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7" w15:restartNumberingAfterBreak="0">
    <w:nsid w:val="00000031"/>
    <w:multiLevelType w:val="hybridMultilevel"/>
    <w:tmpl w:val="661E3F1E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8" w15:restartNumberingAfterBreak="0">
    <w:nsid w:val="00000032"/>
    <w:multiLevelType w:val="hybridMultilevel"/>
    <w:tmpl w:val="5DC79EA8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9" w15:restartNumberingAfterBreak="0">
    <w:nsid w:val="00000033"/>
    <w:multiLevelType w:val="hybridMultilevel"/>
    <w:tmpl w:val="540A471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0" w15:restartNumberingAfterBreak="0">
    <w:nsid w:val="00000034"/>
    <w:multiLevelType w:val="hybridMultilevel"/>
    <w:tmpl w:val="7BD3EE7A"/>
    <w:lvl w:ilvl="0" w:tplc="FFFFFFFF">
      <w:start w:val="9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1" w15:restartNumberingAfterBreak="0">
    <w:nsid w:val="00000035"/>
    <w:multiLevelType w:val="hybridMultilevel"/>
    <w:tmpl w:val="51D9C56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2" w15:restartNumberingAfterBreak="0">
    <w:nsid w:val="00000036"/>
    <w:multiLevelType w:val="hybridMultilevel"/>
    <w:tmpl w:val="613EFDC4"/>
    <w:lvl w:ilvl="0" w:tplc="FFFFFFFF">
      <w:start w:val="10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3" w15:restartNumberingAfterBreak="0">
    <w:nsid w:val="00000037"/>
    <w:multiLevelType w:val="hybridMultilevel"/>
    <w:tmpl w:val="0BF72B1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4" w15:restartNumberingAfterBreak="0">
    <w:nsid w:val="00000038"/>
    <w:multiLevelType w:val="hybridMultilevel"/>
    <w:tmpl w:val="11447B72"/>
    <w:lvl w:ilvl="0" w:tplc="FFFFFFFF">
      <w:start w:val="1"/>
      <w:numFmt w:val="bullet"/>
      <w:lvlText w:val="а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5" w15:restartNumberingAfterBreak="0">
    <w:nsid w:val="00000039"/>
    <w:multiLevelType w:val="hybridMultilevel"/>
    <w:tmpl w:val="42963E5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6" w15:restartNumberingAfterBreak="0">
    <w:nsid w:val="0000003A"/>
    <w:multiLevelType w:val="hybridMultilevel"/>
    <w:tmpl w:val="0A0382C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7" w15:restartNumberingAfterBreak="0">
    <w:nsid w:val="0000003B"/>
    <w:multiLevelType w:val="hybridMultilevel"/>
    <w:tmpl w:val="08F2B15E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8" w15:restartNumberingAfterBreak="0">
    <w:nsid w:val="0000003C"/>
    <w:multiLevelType w:val="hybridMultilevel"/>
    <w:tmpl w:val="1A32234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9" w15:restartNumberingAfterBreak="0">
    <w:nsid w:val="0000003D"/>
    <w:multiLevelType w:val="hybridMultilevel"/>
    <w:tmpl w:val="3B0FD378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0" w15:restartNumberingAfterBreak="0">
    <w:nsid w:val="0000003E"/>
    <w:multiLevelType w:val="hybridMultilevel"/>
    <w:tmpl w:val="68EB2F62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1" w15:restartNumberingAfterBreak="0">
    <w:nsid w:val="0000003F"/>
    <w:multiLevelType w:val="hybridMultilevel"/>
    <w:tmpl w:val="4962813A"/>
    <w:lvl w:ilvl="0" w:tplc="FFFFFFFF">
      <w:start w:val="2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2" w15:restartNumberingAfterBreak="0">
    <w:nsid w:val="00000040"/>
    <w:multiLevelType w:val="hybridMultilevel"/>
    <w:tmpl w:val="60B6DF70"/>
    <w:lvl w:ilvl="0" w:tplc="FFFFFFFF">
      <w:start w:val="4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3" w15:restartNumberingAfterBreak="0">
    <w:nsid w:val="00000041"/>
    <w:multiLevelType w:val="hybridMultilevel"/>
    <w:tmpl w:val="06A5EE64"/>
    <w:lvl w:ilvl="0" w:tplc="FFFFFFFF">
      <w:start w:val="5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4" w15:restartNumberingAfterBreak="0">
    <w:nsid w:val="00000042"/>
    <w:multiLevelType w:val="hybridMultilevel"/>
    <w:tmpl w:val="14330624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5" w15:restartNumberingAfterBreak="0">
    <w:nsid w:val="00000043"/>
    <w:multiLevelType w:val="hybridMultilevel"/>
    <w:tmpl w:val="7FFFCA10"/>
    <w:lvl w:ilvl="0" w:tplc="FFFFFFFF">
      <w:start w:val="1"/>
      <w:numFmt w:val="bullet"/>
      <w:lvlText w:val="№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6" w15:restartNumberingAfterBreak="0">
    <w:nsid w:val="00000044"/>
    <w:multiLevelType w:val="hybridMultilevel"/>
    <w:tmpl w:val="1A27709E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7" w15:restartNumberingAfterBreak="0">
    <w:nsid w:val="00000045"/>
    <w:multiLevelType w:val="hybridMultilevel"/>
    <w:tmpl w:val="71EA1108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8" w15:restartNumberingAfterBreak="0">
    <w:nsid w:val="00000046"/>
    <w:multiLevelType w:val="hybridMultilevel"/>
    <w:tmpl w:val="100F59DC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9" w15:restartNumberingAfterBreak="0">
    <w:nsid w:val="00000047"/>
    <w:multiLevelType w:val="hybridMultilevel"/>
    <w:tmpl w:val="7FB7E0AA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0" w15:restartNumberingAfterBreak="0">
    <w:nsid w:val="00000048"/>
    <w:multiLevelType w:val="hybridMultilevel"/>
    <w:tmpl w:val="06EB5BD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1" w15:restartNumberingAfterBreak="0">
    <w:nsid w:val="00000049"/>
    <w:multiLevelType w:val="hybridMultilevel"/>
    <w:tmpl w:val="6F6DD9AC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2" w15:restartNumberingAfterBreak="0">
    <w:nsid w:val="0000004A"/>
    <w:multiLevelType w:val="hybridMultilevel"/>
    <w:tmpl w:val="094211F2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3" w15:restartNumberingAfterBreak="0">
    <w:nsid w:val="0000004B"/>
    <w:multiLevelType w:val="hybridMultilevel"/>
    <w:tmpl w:val="00885E1A"/>
    <w:lvl w:ilvl="0" w:tplc="FFFFFFFF">
      <w:start w:val="1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4" w15:restartNumberingAfterBreak="0">
    <w:nsid w:val="0000004C"/>
    <w:multiLevelType w:val="hybridMultilevel"/>
    <w:tmpl w:val="76272110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5" w15:restartNumberingAfterBreak="0">
    <w:nsid w:val="0000004D"/>
    <w:multiLevelType w:val="hybridMultilevel"/>
    <w:tmpl w:val="4C04A8AE"/>
    <w:lvl w:ilvl="0" w:tplc="FFFFFFFF">
      <w:start w:val="1"/>
      <w:numFmt w:val="bullet"/>
      <w:lvlText w:val="а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6" w15:restartNumberingAfterBreak="0">
    <w:nsid w:val="0000004E"/>
    <w:multiLevelType w:val="hybridMultilevel"/>
    <w:tmpl w:val="1716703A"/>
    <w:lvl w:ilvl="0" w:tplc="FFFFFFFF">
      <w:start w:val="1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7" w15:restartNumberingAfterBreak="0">
    <w:nsid w:val="0000004F"/>
    <w:multiLevelType w:val="hybridMultilevel"/>
    <w:tmpl w:val="14E17E32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8" w15:restartNumberingAfterBreak="0">
    <w:nsid w:val="00000050"/>
    <w:multiLevelType w:val="hybridMultilevel"/>
    <w:tmpl w:val="3222E7C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9" w15:restartNumberingAfterBreak="0">
    <w:nsid w:val="00000051"/>
    <w:multiLevelType w:val="hybridMultilevel"/>
    <w:tmpl w:val="74DE0EE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0" w15:restartNumberingAfterBreak="0">
    <w:nsid w:val="00000052"/>
    <w:multiLevelType w:val="hybridMultilevel"/>
    <w:tmpl w:val="68EBC550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1" w15:restartNumberingAfterBreak="0">
    <w:nsid w:val="00000053"/>
    <w:multiLevelType w:val="hybridMultilevel"/>
    <w:tmpl w:val="2DF6D648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2" w15:restartNumberingAfterBreak="0">
    <w:nsid w:val="00000054"/>
    <w:multiLevelType w:val="hybridMultilevel"/>
    <w:tmpl w:val="46B7D446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3" w15:restartNumberingAfterBreak="0">
    <w:nsid w:val="00000055"/>
    <w:multiLevelType w:val="hybridMultilevel"/>
    <w:tmpl w:val="4A2AC314"/>
    <w:lvl w:ilvl="0" w:tplc="FFFFFFFF">
      <w:start w:val="1"/>
      <w:numFmt w:val="bullet"/>
      <w:lvlText w:val="к"/>
      <w:lvlJc w:val="left"/>
    </w:lvl>
    <w:lvl w:ilvl="1" w:tplc="FFFFFFFF">
      <w:start w:val="1"/>
      <w:numFmt w:val="bullet"/>
      <w:lvlText w:val="и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4" w15:restartNumberingAfterBreak="0">
    <w:nsid w:val="00000056"/>
    <w:multiLevelType w:val="hybridMultilevel"/>
    <w:tmpl w:val="39EE015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5" w15:restartNumberingAfterBreak="0">
    <w:nsid w:val="00000057"/>
    <w:multiLevelType w:val="hybridMultilevel"/>
    <w:tmpl w:val="57FC4FB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6" w15:restartNumberingAfterBreak="0">
    <w:nsid w:val="00000058"/>
    <w:multiLevelType w:val="hybridMultilevel"/>
    <w:tmpl w:val="0CC1016E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7" w15:restartNumberingAfterBreak="0">
    <w:nsid w:val="00000059"/>
    <w:multiLevelType w:val="hybridMultilevel"/>
    <w:tmpl w:val="43F1842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8" w15:restartNumberingAfterBreak="0">
    <w:nsid w:val="0000005A"/>
    <w:multiLevelType w:val="hybridMultilevel"/>
    <w:tmpl w:val="60EF0118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9" w15:restartNumberingAfterBreak="0">
    <w:nsid w:val="0000005B"/>
    <w:multiLevelType w:val="hybridMultilevel"/>
    <w:tmpl w:val="26F324B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0" w15:restartNumberingAfterBreak="0">
    <w:nsid w:val="0000005C"/>
    <w:multiLevelType w:val="hybridMultilevel"/>
    <w:tmpl w:val="7F01579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1" w15:restartNumberingAfterBreak="0">
    <w:nsid w:val="0000005D"/>
    <w:multiLevelType w:val="hybridMultilevel"/>
    <w:tmpl w:val="49DA307C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2" w15:restartNumberingAfterBreak="0">
    <w:nsid w:val="0000005E"/>
    <w:multiLevelType w:val="hybridMultilevel"/>
    <w:tmpl w:val="7055A5F4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3" w15:restartNumberingAfterBreak="0">
    <w:nsid w:val="0000005F"/>
    <w:multiLevelType w:val="hybridMultilevel"/>
    <w:tmpl w:val="5FB8370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4" w15:restartNumberingAfterBreak="0">
    <w:nsid w:val="00000060"/>
    <w:multiLevelType w:val="hybridMultilevel"/>
    <w:tmpl w:val="50801EE0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5" w15:restartNumberingAfterBreak="0">
    <w:nsid w:val="00000061"/>
    <w:multiLevelType w:val="hybridMultilevel"/>
    <w:tmpl w:val="0488AC1A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6" w15:restartNumberingAfterBreak="0">
    <w:nsid w:val="00000062"/>
    <w:multiLevelType w:val="hybridMultilevel"/>
    <w:tmpl w:val="5FB8011C"/>
    <w:lvl w:ilvl="0" w:tplc="FFFFFFFF">
      <w:start w:val="1"/>
      <w:numFmt w:val="bullet"/>
      <w:lvlText w:val="к"/>
      <w:lvlJc w:val="left"/>
    </w:lvl>
    <w:lvl w:ilvl="1" w:tplc="FFFFFFFF">
      <w:start w:val="1"/>
      <w:numFmt w:val="bullet"/>
      <w:lvlText w:val="и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7" w15:restartNumberingAfterBreak="0">
    <w:nsid w:val="0521630D"/>
    <w:multiLevelType w:val="hybridMultilevel"/>
    <w:tmpl w:val="9DC6214E"/>
    <w:lvl w:ilvl="0" w:tplc="D2E653B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8" w15:restartNumberingAfterBreak="0">
    <w:nsid w:val="184B2166"/>
    <w:multiLevelType w:val="hybridMultilevel"/>
    <w:tmpl w:val="63FC4B4E"/>
    <w:lvl w:ilvl="0" w:tplc="6D002E9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9" w15:restartNumberingAfterBreak="0">
    <w:nsid w:val="1B856355"/>
    <w:multiLevelType w:val="multilevel"/>
    <w:tmpl w:val="0DE2E7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" w15:restartNumberingAfterBreak="0">
    <w:nsid w:val="1F75125C"/>
    <w:multiLevelType w:val="multilevel"/>
    <w:tmpl w:val="855C792C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 w15:restartNumberingAfterBreak="0">
    <w:nsid w:val="5133611E"/>
    <w:multiLevelType w:val="hybridMultilevel"/>
    <w:tmpl w:val="B0D2E3E8"/>
    <w:lvl w:ilvl="0" w:tplc="1EA8801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2" w15:restartNumberingAfterBreak="0">
    <w:nsid w:val="63365559"/>
    <w:multiLevelType w:val="hybridMultilevel"/>
    <w:tmpl w:val="8A205568"/>
    <w:lvl w:ilvl="0" w:tplc="C302B566">
      <w:start w:val="7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3" w15:restartNumberingAfterBreak="0">
    <w:nsid w:val="7DC13704"/>
    <w:multiLevelType w:val="hybridMultilevel"/>
    <w:tmpl w:val="20B6626C"/>
    <w:lvl w:ilvl="0" w:tplc="E7F670FC">
      <w:start w:val="2"/>
      <w:numFmt w:val="decimal"/>
      <w:lvlText w:val="12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1440" w:hanging="360"/>
      </w:pPr>
    </w:lvl>
    <w:lvl w:ilvl="2" w:tplc="0419001B" w:tentative="1">
      <w:start w:val="1"/>
      <w:numFmt w:val="lowerRoman"/>
      <w:lvlText w:val="%3."/>
      <w:lvlJc w:val="right"/>
      <w:pPr>
        <w:ind w:left="-720" w:hanging="180"/>
      </w:pPr>
    </w:lvl>
    <w:lvl w:ilvl="3" w:tplc="0419000F" w:tentative="1">
      <w:start w:val="1"/>
      <w:numFmt w:val="decimal"/>
      <w:lvlText w:val="%4."/>
      <w:lvlJc w:val="left"/>
      <w:pPr>
        <w:ind w:left="0" w:hanging="360"/>
      </w:pPr>
    </w:lvl>
    <w:lvl w:ilvl="4" w:tplc="04190019" w:tentative="1">
      <w:start w:val="1"/>
      <w:numFmt w:val="lowerLetter"/>
      <w:lvlText w:val="%5."/>
      <w:lvlJc w:val="left"/>
      <w:pPr>
        <w:ind w:left="720" w:hanging="360"/>
      </w:pPr>
    </w:lvl>
    <w:lvl w:ilvl="5" w:tplc="0419001B" w:tentative="1">
      <w:start w:val="1"/>
      <w:numFmt w:val="lowerRoman"/>
      <w:lvlText w:val="%6."/>
      <w:lvlJc w:val="right"/>
      <w:pPr>
        <w:ind w:left="1440" w:hanging="180"/>
      </w:pPr>
    </w:lvl>
    <w:lvl w:ilvl="6" w:tplc="0419000F" w:tentative="1">
      <w:start w:val="1"/>
      <w:numFmt w:val="decimal"/>
      <w:lvlText w:val="%7."/>
      <w:lvlJc w:val="left"/>
      <w:pPr>
        <w:ind w:left="2160" w:hanging="360"/>
      </w:pPr>
    </w:lvl>
    <w:lvl w:ilvl="7" w:tplc="04190019" w:tentative="1">
      <w:start w:val="1"/>
      <w:numFmt w:val="lowerLetter"/>
      <w:lvlText w:val="%8."/>
      <w:lvlJc w:val="left"/>
      <w:pPr>
        <w:ind w:left="2880" w:hanging="360"/>
      </w:pPr>
    </w:lvl>
    <w:lvl w:ilvl="8" w:tplc="0419001B" w:tentative="1">
      <w:start w:val="1"/>
      <w:numFmt w:val="lowerRoman"/>
      <w:lvlText w:val="%9."/>
      <w:lvlJc w:val="right"/>
      <w:pPr>
        <w:ind w:left="36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  <w:num w:numId="58">
    <w:abstractNumId w:val="57"/>
  </w:num>
  <w:num w:numId="59">
    <w:abstractNumId w:val="58"/>
  </w:num>
  <w:num w:numId="60">
    <w:abstractNumId w:val="59"/>
  </w:num>
  <w:num w:numId="61">
    <w:abstractNumId w:val="60"/>
  </w:num>
  <w:num w:numId="62">
    <w:abstractNumId w:val="61"/>
  </w:num>
  <w:num w:numId="63">
    <w:abstractNumId w:val="62"/>
  </w:num>
  <w:num w:numId="64">
    <w:abstractNumId w:val="63"/>
  </w:num>
  <w:num w:numId="65">
    <w:abstractNumId w:val="64"/>
  </w:num>
  <w:num w:numId="66">
    <w:abstractNumId w:val="65"/>
  </w:num>
  <w:num w:numId="67">
    <w:abstractNumId w:val="66"/>
  </w:num>
  <w:num w:numId="68">
    <w:abstractNumId w:val="67"/>
  </w:num>
  <w:num w:numId="69">
    <w:abstractNumId w:val="68"/>
  </w:num>
  <w:num w:numId="70">
    <w:abstractNumId w:val="69"/>
  </w:num>
  <w:num w:numId="71">
    <w:abstractNumId w:val="70"/>
  </w:num>
  <w:num w:numId="72">
    <w:abstractNumId w:val="71"/>
  </w:num>
  <w:num w:numId="73">
    <w:abstractNumId w:val="72"/>
  </w:num>
  <w:num w:numId="74">
    <w:abstractNumId w:val="73"/>
  </w:num>
  <w:num w:numId="75">
    <w:abstractNumId w:val="74"/>
  </w:num>
  <w:num w:numId="76">
    <w:abstractNumId w:val="75"/>
  </w:num>
  <w:num w:numId="77">
    <w:abstractNumId w:val="76"/>
  </w:num>
  <w:num w:numId="78">
    <w:abstractNumId w:val="77"/>
  </w:num>
  <w:num w:numId="79">
    <w:abstractNumId w:val="78"/>
  </w:num>
  <w:num w:numId="80">
    <w:abstractNumId w:val="79"/>
  </w:num>
  <w:num w:numId="81">
    <w:abstractNumId w:val="80"/>
  </w:num>
  <w:num w:numId="82">
    <w:abstractNumId w:val="81"/>
  </w:num>
  <w:num w:numId="83">
    <w:abstractNumId w:val="82"/>
  </w:num>
  <w:num w:numId="84">
    <w:abstractNumId w:val="83"/>
  </w:num>
  <w:num w:numId="85">
    <w:abstractNumId w:val="84"/>
  </w:num>
  <w:num w:numId="86">
    <w:abstractNumId w:val="85"/>
  </w:num>
  <w:num w:numId="87">
    <w:abstractNumId w:val="86"/>
  </w:num>
  <w:num w:numId="88">
    <w:abstractNumId w:val="87"/>
  </w:num>
  <w:num w:numId="89">
    <w:abstractNumId w:val="88"/>
  </w:num>
  <w:num w:numId="90">
    <w:abstractNumId w:val="89"/>
  </w:num>
  <w:num w:numId="91">
    <w:abstractNumId w:val="90"/>
  </w:num>
  <w:num w:numId="92">
    <w:abstractNumId w:val="91"/>
  </w:num>
  <w:num w:numId="93">
    <w:abstractNumId w:val="92"/>
  </w:num>
  <w:num w:numId="94">
    <w:abstractNumId w:val="93"/>
  </w:num>
  <w:num w:numId="95">
    <w:abstractNumId w:val="94"/>
  </w:num>
  <w:num w:numId="96">
    <w:abstractNumId w:val="95"/>
  </w:num>
  <w:num w:numId="97">
    <w:abstractNumId w:val="96"/>
  </w:num>
  <w:num w:numId="98">
    <w:abstractNumId w:val="99"/>
  </w:num>
  <w:num w:numId="99">
    <w:abstractNumId w:val="100"/>
  </w:num>
  <w:num w:numId="100">
    <w:abstractNumId w:val="103"/>
  </w:num>
  <w:num w:numId="101">
    <w:abstractNumId w:val="98"/>
  </w:num>
  <w:num w:numId="102">
    <w:abstractNumId w:val="101"/>
  </w:num>
  <w:num w:numId="103">
    <w:abstractNumId w:val="102"/>
  </w:num>
  <w:num w:numId="104">
    <w:abstractNumId w:val="9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E41"/>
    <w:rsid w:val="00007C77"/>
    <w:rsid w:val="000305C1"/>
    <w:rsid w:val="00040A42"/>
    <w:rsid w:val="00067C5B"/>
    <w:rsid w:val="000759A3"/>
    <w:rsid w:val="000874B0"/>
    <w:rsid w:val="000A1FD5"/>
    <w:rsid w:val="000E3F43"/>
    <w:rsid w:val="000F1491"/>
    <w:rsid w:val="000F6159"/>
    <w:rsid w:val="00102941"/>
    <w:rsid w:val="0010468E"/>
    <w:rsid w:val="001050B8"/>
    <w:rsid w:val="00132579"/>
    <w:rsid w:val="00153EC5"/>
    <w:rsid w:val="001637A8"/>
    <w:rsid w:val="001C123A"/>
    <w:rsid w:val="001C76C8"/>
    <w:rsid w:val="001D05E7"/>
    <w:rsid w:val="001E3935"/>
    <w:rsid w:val="001E5A79"/>
    <w:rsid w:val="001F02F4"/>
    <w:rsid w:val="001F5280"/>
    <w:rsid w:val="00202DDB"/>
    <w:rsid w:val="00206593"/>
    <w:rsid w:val="0021439E"/>
    <w:rsid w:val="00224CF6"/>
    <w:rsid w:val="002576A7"/>
    <w:rsid w:val="00281040"/>
    <w:rsid w:val="00296AD7"/>
    <w:rsid w:val="002B2C6C"/>
    <w:rsid w:val="002D0435"/>
    <w:rsid w:val="002D7B03"/>
    <w:rsid w:val="002F1E64"/>
    <w:rsid w:val="003140D3"/>
    <w:rsid w:val="00316D8E"/>
    <w:rsid w:val="00326DE2"/>
    <w:rsid w:val="00330010"/>
    <w:rsid w:val="003355C2"/>
    <w:rsid w:val="003F0031"/>
    <w:rsid w:val="003F294B"/>
    <w:rsid w:val="004027D8"/>
    <w:rsid w:val="00403124"/>
    <w:rsid w:val="0040522D"/>
    <w:rsid w:val="00416190"/>
    <w:rsid w:val="004329C9"/>
    <w:rsid w:val="00444816"/>
    <w:rsid w:val="00445D8F"/>
    <w:rsid w:val="00456E6D"/>
    <w:rsid w:val="004709DA"/>
    <w:rsid w:val="00474086"/>
    <w:rsid w:val="004A257D"/>
    <w:rsid w:val="004E42E9"/>
    <w:rsid w:val="00506E22"/>
    <w:rsid w:val="00590991"/>
    <w:rsid w:val="00594CF8"/>
    <w:rsid w:val="005A45A4"/>
    <w:rsid w:val="005C6E41"/>
    <w:rsid w:val="005E214B"/>
    <w:rsid w:val="00604FF6"/>
    <w:rsid w:val="006216C1"/>
    <w:rsid w:val="00630A65"/>
    <w:rsid w:val="006C33F7"/>
    <w:rsid w:val="006D340A"/>
    <w:rsid w:val="006E5050"/>
    <w:rsid w:val="00705624"/>
    <w:rsid w:val="007245E5"/>
    <w:rsid w:val="00742BF2"/>
    <w:rsid w:val="00784E77"/>
    <w:rsid w:val="0081126F"/>
    <w:rsid w:val="00815625"/>
    <w:rsid w:val="00851845"/>
    <w:rsid w:val="00852DFA"/>
    <w:rsid w:val="00891F2F"/>
    <w:rsid w:val="008A2489"/>
    <w:rsid w:val="008A5869"/>
    <w:rsid w:val="008B6D96"/>
    <w:rsid w:val="008F4968"/>
    <w:rsid w:val="00903DA7"/>
    <w:rsid w:val="00931DB4"/>
    <w:rsid w:val="009541B3"/>
    <w:rsid w:val="0096484E"/>
    <w:rsid w:val="00971E8A"/>
    <w:rsid w:val="00971F7C"/>
    <w:rsid w:val="00994081"/>
    <w:rsid w:val="009B3859"/>
    <w:rsid w:val="009C2DF3"/>
    <w:rsid w:val="009C4F59"/>
    <w:rsid w:val="009C5B60"/>
    <w:rsid w:val="009F0A8D"/>
    <w:rsid w:val="009F7478"/>
    <w:rsid w:val="00A64873"/>
    <w:rsid w:val="00A902E6"/>
    <w:rsid w:val="00A92EF0"/>
    <w:rsid w:val="00AA58F9"/>
    <w:rsid w:val="00AE1F6D"/>
    <w:rsid w:val="00AE4D15"/>
    <w:rsid w:val="00AE5BE0"/>
    <w:rsid w:val="00B400AE"/>
    <w:rsid w:val="00B53C95"/>
    <w:rsid w:val="00B72BF0"/>
    <w:rsid w:val="00BB3516"/>
    <w:rsid w:val="00BC5C2D"/>
    <w:rsid w:val="00BD262C"/>
    <w:rsid w:val="00BD68BD"/>
    <w:rsid w:val="00C01DBE"/>
    <w:rsid w:val="00C2592C"/>
    <w:rsid w:val="00C277F3"/>
    <w:rsid w:val="00C37A7E"/>
    <w:rsid w:val="00C461BC"/>
    <w:rsid w:val="00C534DA"/>
    <w:rsid w:val="00C57820"/>
    <w:rsid w:val="00C72195"/>
    <w:rsid w:val="00C7476A"/>
    <w:rsid w:val="00C81DD6"/>
    <w:rsid w:val="00C96592"/>
    <w:rsid w:val="00CC7C30"/>
    <w:rsid w:val="00CE7176"/>
    <w:rsid w:val="00CF573C"/>
    <w:rsid w:val="00D028BA"/>
    <w:rsid w:val="00D031A7"/>
    <w:rsid w:val="00D217E8"/>
    <w:rsid w:val="00D363EA"/>
    <w:rsid w:val="00D540EC"/>
    <w:rsid w:val="00D55D6C"/>
    <w:rsid w:val="00D569BC"/>
    <w:rsid w:val="00D570DC"/>
    <w:rsid w:val="00D71F39"/>
    <w:rsid w:val="00D8333B"/>
    <w:rsid w:val="00DA033F"/>
    <w:rsid w:val="00DE366B"/>
    <w:rsid w:val="00DF08ED"/>
    <w:rsid w:val="00E0719C"/>
    <w:rsid w:val="00E26ECB"/>
    <w:rsid w:val="00E54B6F"/>
    <w:rsid w:val="00EA74FC"/>
    <w:rsid w:val="00ED53B0"/>
    <w:rsid w:val="00F009CD"/>
    <w:rsid w:val="00F04B9A"/>
    <w:rsid w:val="00F076E3"/>
    <w:rsid w:val="00F34E10"/>
    <w:rsid w:val="00F44885"/>
    <w:rsid w:val="00F70CCA"/>
    <w:rsid w:val="00FA15B5"/>
    <w:rsid w:val="00FA2DB8"/>
    <w:rsid w:val="00FA2E48"/>
    <w:rsid w:val="00FA30E6"/>
    <w:rsid w:val="00FB2E8A"/>
    <w:rsid w:val="00FB4E58"/>
    <w:rsid w:val="00FD4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F2F90"/>
  <w15:docId w15:val="{E96C2F16-B223-405B-AC8C-DEDDD7200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04FF6"/>
    <w:rPr>
      <w:i/>
      <w:iCs/>
    </w:rPr>
  </w:style>
  <w:style w:type="paragraph" w:styleId="a4">
    <w:name w:val="No Spacing"/>
    <w:aliases w:val="письмо"/>
    <w:link w:val="a5"/>
    <w:uiPriority w:val="1"/>
    <w:qFormat/>
    <w:rsid w:val="00604F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aliases w:val="письмо Знак"/>
    <w:basedOn w:val="a0"/>
    <w:link w:val="a4"/>
    <w:uiPriority w:val="1"/>
    <w:locked/>
    <w:rsid w:val="00604FF6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4E42E9"/>
    <w:pPr>
      <w:ind w:left="720"/>
      <w:contextualSpacing/>
    </w:pPr>
  </w:style>
  <w:style w:type="paragraph" w:customStyle="1" w:styleId="ConsPlusNormal">
    <w:name w:val="ConsPlusNormal"/>
    <w:rsid w:val="00FA15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FA15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1">
    <w:name w:val="Абзац списка1"/>
    <w:basedOn w:val="a"/>
    <w:rsid w:val="00316D8E"/>
    <w:pPr>
      <w:spacing w:after="160" w:line="259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FontStyle13">
    <w:name w:val="Font Style13"/>
    <w:uiPriority w:val="99"/>
    <w:rsid w:val="001E5A79"/>
    <w:rPr>
      <w:rFonts w:ascii="Times New Roman" w:hAnsi="Times New Roman" w:cs="Times New Roman"/>
      <w:sz w:val="26"/>
      <w:szCs w:val="26"/>
    </w:rPr>
  </w:style>
  <w:style w:type="character" w:styleId="a7">
    <w:name w:val="Hyperlink"/>
    <w:rsid w:val="001E5A79"/>
    <w:rPr>
      <w:color w:val="B51621"/>
      <w:u w:val="single"/>
    </w:rPr>
  </w:style>
  <w:style w:type="paragraph" w:styleId="a8">
    <w:name w:val="Normal (Web)"/>
    <w:basedOn w:val="a"/>
    <w:rsid w:val="00E071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3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17D4DF0AFB94A350C758EC2BFC9189FDD2EF1F2DB7F5D830F29815AC0DD7F15F6C979DFCD99A9CAN2M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A94A3C131724335E85CB86FD7B21E7F0B0C756178B865227020E47F4CEEFC7B632A6B9B9B2c6bD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04D4E72532045F110F95B70855C4EDA10E99AD3D006D414D9275F31A6F1E642369256BE90120EDd0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48F11F-AA5D-453A-94A5-1F36F2739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1398</Words>
  <Characters>7975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2021-12-21T16:11:00Z</cp:lastPrinted>
  <dcterms:created xsi:type="dcterms:W3CDTF">2024-11-14T09:27:00Z</dcterms:created>
  <dcterms:modified xsi:type="dcterms:W3CDTF">2024-11-14T09:27:00Z</dcterms:modified>
</cp:coreProperties>
</file>