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994BB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759BACC3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3FA514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СОБРАНИЕ ПРЕДСТАВИТЕЛЕЙ ИРАНСКОГО СЕЛЬСКОГО ПОСЕЛЕНИЯ</w:t>
      </w:r>
    </w:p>
    <w:p w14:paraId="54ACF45D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27769F" w14:textId="77777777" w:rsidR="00971E8A" w:rsidRPr="00FA15B5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</w:t>
      </w:r>
      <w:r w:rsidR="00971E8A" w:rsidRPr="00FA15B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26FE5548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1A6262" w14:textId="77777777" w:rsidR="00971E8A" w:rsidRPr="00784E77" w:rsidRDefault="00971E8A" w:rsidP="008156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77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3D3CF80F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5229A" w14:textId="6E7B8C38" w:rsidR="00784E77" w:rsidRPr="00784E77" w:rsidRDefault="00784E77" w:rsidP="0081562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84E77">
        <w:rPr>
          <w:rFonts w:ascii="Times New Roman" w:hAnsi="Times New Roman" w:cs="Times New Roman"/>
          <w:sz w:val="28"/>
          <w:szCs w:val="28"/>
        </w:rPr>
        <w:t>от «</w:t>
      </w:r>
      <w:r w:rsidR="00FA6F8C">
        <w:rPr>
          <w:rFonts w:ascii="Times New Roman" w:hAnsi="Times New Roman" w:cs="Times New Roman"/>
          <w:bCs/>
          <w:sz w:val="28"/>
          <w:szCs w:val="28"/>
        </w:rPr>
        <w:t>10</w:t>
      </w:r>
      <w:r w:rsidRPr="00784E77">
        <w:rPr>
          <w:rFonts w:ascii="Times New Roman" w:hAnsi="Times New Roman" w:cs="Times New Roman"/>
          <w:sz w:val="28"/>
          <w:szCs w:val="28"/>
        </w:rPr>
        <w:t xml:space="preserve">» </w:t>
      </w:r>
      <w:r w:rsidR="005F73F5">
        <w:rPr>
          <w:rFonts w:ascii="Times New Roman" w:hAnsi="Times New Roman" w:cs="Times New Roman"/>
          <w:bCs/>
          <w:sz w:val="28"/>
          <w:szCs w:val="28"/>
        </w:rPr>
        <w:t>декабр</w:t>
      </w:r>
      <w:r w:rsidR="001E5A79">
        <w:rPr>
          <w:rFonts w:ascii="Times New Roman" w:hAnsi="Times New Roman" w:cs="Times New Roman"/>
          <w:bCs/>
          <w:sz w:val="28"/>
          <w:szCs w:val="28"/>
        </w:rPr>
        <w:t>я</w:t>
      </w:r>
      <w:r w:rsidRPr="00784E77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Pr="00784E77">
        <w:rPr>
          <w:rFonts w:ascii="Times New Roman" w:hAnsi="Times New Roman" w:cs="Times New Roman"/>
          <w:sz w:val="28"/>
          <w:szCs w:val="28"/>
        </w:rPr>
        <w:t>№</w:t>
      </w:r>
      <w:r w:rsidR="001E5A79">
        <w:rPr>
          <w:rFonts w:ascii="Times New Roman" w:hAnsi="Times New Roman" w:cs="Times New Roman"/>
          <w:sz w:val="28"/>
          <w:szCs w:val="28"/>
        </w:rPr>
        <w:t xml:space="preserve"> </w:t>
      </w:r>
      <w:r w:rsidR="00041901">
        <w:rPr>
          <w:rFonts w:ascii="Times New Roman" w:hAnsi="Times New Roman" w:cs="Times New Roman"/>
          <w:bCs/>
          <w:sz w:val="28"/>
          <w:szCs w:val="28"/>
        </w:rPr>
        <w:t>1</w:t>
      </w:r>
      <w:r w:rsidR="00D45BA4">
        <w:rPr>
          <w:rFonts w:ascii="Times New Roman" w:hAnsi="Times New Roman" w:cs="Times New Roman"/>
          <w:bCs/>
          <w:sz w:val="28"/>
          <w:szCs w:val="28"/>
        </w:rPr>
        <w:t>9</w:t>
      </w:r>
    </w:p>
    <w:p w14:paraId="4B0D4EE7" w14:textId="77777777" w:rsidR="00784E77" w:rsidRPr="00784E77" w:rsidRDefault="00784E77" w:rsidP="008156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4E77">
        <w:rPr>
          <w:rFonts w:ascii="Times New Roman" w:hAnsi="Times New Roman" w:cs="Times New Roman"/>
          <w:sz w:val="24"/>
          <w:szCs w:val="24"/>
        </w:rPr>
        <w:t>с. Иран</w:t>
      </w:r>
    </w:p>
    <w:p w14:paraId="5898CF67" w14:textId="77777777" w:rsidR="00784E77" w:rsidRPr="003728FF" w:rsidRDefault="00784E77" w:rsidP="005F73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599A4D" w14:textId="77777777" w:rsidR="00FA15B5" w:rsidRPr="003728FF" w:rsidRDefault="00FA15B5" w:rsidP="005F73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816DC9" w14:textId="77777777" w:rsidR="00257DAA" w:rsidRPr="00D45BA4" w:rsidRDefault="00257DAA" w:rsidP="00257DAA">
      <w:pPr>
        <w:pStyle w:val="a8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D45BA4">
        <w:rPr>
          <w:b/>
          <w:sz w:val="28"/>
          <w:szCs w:val="28"/>
        </w:rPr>
        <w:t xml:space="preserve">О передаче Контрольно-счетной палате Кировского </w:t>
      </w:r>
    </w:p>
    <w:p w14:paraId="695DB4EC" w14:textId="77777777" w:rsidR="00257DAA" w:rsidRPr="00D45BA4" w:rsidRDefault="00257DAA" w:rsidP="00257DAA">
      <w:pPr>
        <w:pStyle w:val="a8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D45BA4">
        <w:rPr>
          <w:b/>
          <w:sz w:val="28"/>
          <w:szCs w:val="28"/>
        </w:rPr>
        <w:t xml:space="preserve">муниципального района полномочий контрольно-счетного органа </w:t>
      </w:r>
      <w:r w:rsidR="00D45BA4" w:rsidRPr="00D45BA4">
        <w:rPr>
          <w:b/>
          <w:sz w:val="28"/>
          <w:szCs w:val="28"/>
        </w:rPr>
        <w:t xml:space="preserve">Иранского </w:t>
      </w:r>
      <w:r w:rsidRPr="00D45BA4">
        <w:rPr>
          <w:b/>
          <w:sz w:val="28"/>
          <w:szCs w:val="28"/>
        </w:rPr>
        <w:t>сельского поселения по осуществлению внешнего муниципального финансового контроля</w:t>
      </w:r>
    </w:p>
    <w:p w14:paraId="4AF2BA25" w14:textId="77777777" w:rsidR="00257DAA" w:rsidRPr="00D45BA4" w:rsidRDefault="00257DAA" w:rsidP="00257D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DBF34F" w14:textId="77777777" w:rsidR="00257DAA" w:rsidRPr="00D45BA4" w:rsidRDefault="00257DAA" w:rsidP="00D45BA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 xml:space="preserve">В соответствии с частью 11 статьи 3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образований, руководствуясь Уставом </w:t>
      </w:r>
      <w:r w:rsidR="00D45BA4" w:rsidRPr="00D45BA4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D45BA4">
        <w:rPr>
          <w:rFonts w:ascii="Times New Roman" w:hAnsi="Times New Roman" w:cs="Times New Roman"/>
          <w:sz w:val="28"/>
          <w:szCs w:val="28"/>
        </w:rPr>
        <w:t xml:space="preserve">сельского поселения, Собрание представителей </w:t>
      </w:r>
      <w:r w:rsidR="00D45BA4" w:rsidRPr="00D45BA4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D45BA4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D45BA4">
        <w:rPr>
          <w:rFonts w:ascii="Times New Roman" w:hAnsi="Times New Roman" w:cs="Times New Roman"/>
          <w:b/>
          <w:sz w:val="28"/>
          <w:szCs w:val="28"/>
        </w:rPr>
        <w:t xml:space="preserve">  решает:</w:t>
      </w:r>
    </w:p>
    <w:p w14:paraId="7D11FDAE" w14:textId="77777777" w:rsidR="00257DAA" w:rsidRPr="00D45BA4" w:rsidRDefault="00257DAA" w:rsidP="00D45B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 xml:space="preserve">1. Передать Контрольно-счетной палате Кировского муниципального района полномочия контрольно-счетного органа </w:t>
      </w:r>
      <w:r w:rsidR="00D45BA4" w:rsidRPr="00D45BA4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D45BA4">
        <w:rPr>
          <w:rFonts w:ascii="Times New Roman" w:hAnsi="Times New Roman" w:cs="Times New Roman"/>
          <w:sz w:val="28"/>
          <w:szCs w:val="28"/>
        </w:rPr>
        <w:t>сельского поселения по осуществлению внешнего муниципального финансового контроля.</w:t>
      </w:r>
    </w:p>
    <w:p w14:paraId="363DF033" w14:textId="77777777" w:rsidR="00257DAA" w:rsidRPr="00D45BA4" w:rsidRDefault="00257DAA" w:rsidP="00D45B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 xml:space="preserve">2. Одобрить и заключить прилагаемое Соглашение с Контрольно-счетной палатой Кировского муниципального района о передаче Контрольно-счетной палате Кировского муниципального района полномочий контрольно-счетного органа </w:t>
      </w:r>
      <w:r w:rsidR="00D45BA4" w:rsidRPr="00D45BA4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D45BA4">
        <w:rPr>
          <w:rFonts w:ascii="Times New Roman" w:hAnsi="Times New Roman" w:cs="Times New Roman"/>
          <w:sz w:val="28"/>
          <w:szCs w:val="28"/>
        </w:rPr>
        <w:t>сельского поселения по осуществлению внешнего муниципального финансового контроля.</w:t>
      </w:r>
    </w:p>
    <w:p w14:paraId="0134B544" w14:textId="77777777" w:rsidR="00A67F29" w:rsidRPr="00D45BA4" w:rsidRDefault="00D45BA4" w:rsidP="00D45B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67F29" w:rsidRPr="00D45BA4">
        <w:rPr>
          <w:rFonts w:ascii="Times New Roman" w:hAnsi="Times New Roman" w:cs="Times New Roman"/>
          <w:sz w:val="28"/>
          <w:szCs w:val="28"/>
        </w:rPr>
        <w:t xml:space="preserve">. </w:t>
      </w:r>
      <w:r w:rsidR="000E0A66" w:rsidRPr="00D45BA4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</w:t>
      </w:r>
      <w:r w:rsidR="00A67F29" w:rsidRPr="00D45BA4">
        <w:rPr>
          <w:rFonts w:ascii="Times New Roman" w:eastAsia="Times New Roman" w:hAnsi="Times New Roman" w:cs="Times New Roman"/>
          <w:sz w:val="28"/>
          <w:szCs w:val="28"/>
        </w:rPr>
        <w:t>разместить в сети Интернет на официальном сайте органов местного самоуправления Иранского сельского поселения: www.</w:t>
      </w:r>
      <w:r w:rsidR="00A67F29" w:rsidRPr="00D45BA4">
        <w:rPr>
          <w:rFonts w:ascii="Times New Roman" w:hAnsi="Times New Roman" w:cs="Times New Roman"/>
          <w:sz w:val="28"/>
          <w:szCs w:val="28"/>
        </w:rPr>
        <w:t>amsiran.ru.</w:t>
      </w:r>
    </w:p>
    <w:p w14:paraId="5E1A91EC" w14:textId="77777777" w:rsidR="00EA74FC" w:rsidRPr="005F73F5" w:rsidRDefault="00EA74FC" w:rsidP="005F73F5">
      <w:pPr>
        <w:tabs>
          <w:tab w:val="left" w:pos="1843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5CE89F" w14:textId="77777777" w:rsidR="00A67F29" w:rsidRDefault="00A67F29" w:rsidP="00A67F29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54F18E" w14:textId="77777777" w:rsidR="00D45BA4" w:rsidRDefault="00D45BA4" w:rsidP="00A67F29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C3AD99" w14:textId="77777777" w:rsidR="00D45BA4" w:rsidRDefault="00D45BA4" w:rsidP="00D45BA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ВрИО </w:t>
      </w:r>
      <w:r w:rsidRPr="005F73F5">
        <w:rPr>
          <w:rFonts w:ascii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sz w:val="28"/>
          <w:szCs w:val="28"/>
        </w:rPr>
        <w:t xml:space="preserve">– председателя </w:t>
      </w:r>
    </w:p>
    <w:p w14:paraId="79E7BEB0" w14:textId="77777777" w:rsidR="00A67F29" w:rsidRPr="005F73F5" w:rsidRDefault="00D45BA4" w:rsidP="00D45BA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Собрания представителей</w:t>
      </w:r>
    </w:p>
    <w:p w14:paraId="4A8B6CBC" w14:textId="77777777" w:rsidR="005F73F5" w:rsidRDefault="005F73F5" w:rsidP="005F73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F73F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45BA4">
        <w:rPr>
          <w:rFonts w:ascii="Times New Roman" w:hAnsi="Times New Roman" w:cs="Times New Roman"/>
          <w:sz w:val="28"/>
          <w:szCs w:val="28"/>
        </w:rPr>
        <w:t xml:space="preserve">                        Л.П. Гагиева</w:t>
      </w:r>
    </w:p>
    <w:p w14:paraId="61D73971" w14:textId="77777777" w:rsidR="00257DAA" w:rsidRDefault="00257DAA" w:rsidP="005F73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C39964" w14:textId="1BF2D497" w:rsidR="00D45BA4" w:rsidRDefault="00D45BA4" w:rsidP="005F73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D2788D" w14:textId="77777777" w:rsidR="008E0E9D" w:rsidRDefault="008E0E9D" w:rsidP="005F73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E0560A" w14:textId="77777777" w:rsidR="00257DAA" w:rsidRPr="00D45BA4" w:rsidRDefault="00257DAA" w:rsidP="00D45B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BA4">
        <w:rPr>
          <w:rFonts w:ascii="Times New Roman" w:hAnsi="Times New Roman" w:cs="Times New Roman"/>
          <w:b/>
          <w:sz w:val="28"/>
          <w:szCs w:val="28"/>
        </w:rPr>
        <w:lastRenderedPageBreak/>
        <w:t>СОГЛАШЕНИЕ</w:t>
      </w:r>
    </w:p>
    <w:p w14:paraId="135186C4" w14:textId="77777777" w:rsidR="00257DAA" w:rsidRPr="00D45BA4" w:rsidRDefault="00257DAA" w:rsidP="00D45BA4">
      <w:pPr>
        <w:pStyle w:val="a8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D45BA4">
        <w:rPr>
          <w:b/>
          <w:sz w:val="28"/>
          <w:szCs w:val="28"/>
        </w:rPr>
        <w:t xml:space="preserve">о передаче Контрольно-счетной палате Кировского </w:t>
      </w:r>
    </w:p>
    <w:p w14:paraId="39ABCB78" w14:textId="77777777" w:rsidR="00257DAA" w:rsidRPr="00D45BA4" w:rsidRDefault="00257DAA" w:rsidP="00D45BA4">
      <w:pPr>
        <w:pStyle w:val="a8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D45BA4">
        <w:rPr>
          <w:b/>
          <w:sz w:val="28"/>
          <w:szCs w:val="28"/>
        </w:rPr>
        <w:t xml:space="preserve">муниципального района полномочий контрольно-счетного органа </w:t>
      </w:r>
      <w:r w:rsidR="00D45BA4" w:rsidRPr="00D45BA4">
        <w:rPr>
          <w:b/>
          <w:sz w:val="28"/>
          <w:szCs w:val="28"/>
        </w:rPr>
        <w:t xml:space="preserve">Иранского </w:t>
      </w:r>
      <w:r w:rsidRPr="00D45BA4">
        <w:rPr>
          <w:b/>
          <w:sz w:val="28"/>
          <w:szCs w:val="28"/>
        </w:rPr>
        <w:t>сельского поселения по осуществлению внешнего муниципального финансового контроля</w:t>
      </w:r>
    </w:p>
    <w:p w14:paraId="0EA99243" w14:textId="77777777" w:rsidR="00257DAA" w:rsidRPr="00D45BA4" w:rsidRDefault="00257DAA" w:rsidP="00257DAA">
      <w:pPr>
        <w:rPr>
          <w:rFonts w:ascii="Times New Roman" w:hAnsi="Times New Roman" w:cs="Times New Roman"/>
          <w:sz w:val="28"/>
          <w:szCs w:val="28"/>
        </w:rPr>
      </w:pPr>
    </w:p>
    <w:p w14:paraId="1A5CDBC0" w14:textId="553B2DE2" w:rsidR="00257DAA" w:rsidRPr="00D45BA4" w:rsidRDefault="00D45BA4" w:rsidP="00257DAA">
      <w:pPr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>с. Иран</w:t>
      </w:r>
      <w:r w:rsidR="00257DAA" w:rsidRPr="00D45B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FA6F8C">
        <w:rPr>
          <w:rFonts w:ascii="Times New Roman" w:hAnsi="Times New Roman" w:cs="Times New Roman"/>
          <w:sz w:val="28"/>
          <w:szCs w:val="28"/>
        </w:rPr>
        <w:t>10</w:t>
      </w:r>
      <w:r w:rsidR="00257DAA" w:rsidRPr="00D45BA4">
        <w:rPr>
          <w:rFonts w:ascii="Times New Roman" w:hAnsi="Times New Roman" w:cs="Times New Roman"/>
          <w:sz w:val="28"/>
          <w:szCs w:val="28"/>
        </w:rPr>
        <w:t>» декабря 2024 г.</w:t>
      </w:r>
    </w:p>
    <w:p w14:paraId="77670C32" w14:textId="77777777" w:rsidR="00257DAA" w:rsidRPr="00D45BA4" w:rsidRDefault="00257DAA" w:rsidP="00D45BA4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4BC3E3" w14:textId="77777777" w:rsidR="00257DAA" w:rsidRPr="00D45BA4" w:rsidRDefault="00257DAA" w:rsidP="00D45BA4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 xml:space="preserve">В целях реализации статьи 15 Федерального закона от 06.10.2003 №131-ФЗ «Об общих принципах организации местного самоуправления в Российской Федерации», статьи 264.4. Бюджетного кодекса Российской Федерации, статьи 3 Федерального закона от 07.02.2011 №6-ФЗ «Об общих принципах организации деятельности контрольно-счетных органов субъектов Российской Федерации и муниципальных образований» Собрание представителей </w:t>
      </w:r>
      <w:r w:rsidR="00D45BA4" w:rsidRPr="00D45BA4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D45BA4">
        <w:rPr>
          <w:rFonts w:ascii="Times New Roman" w:hAnsi="Times New Roman" w:cs="Times New Roman"/>
          <w:sz w:val="28"/>
          <w:szCs w:val="28"/>
        </w:rPr>
        <w:t>сельского поселения в лице</w:t>
      </w:r>
      <w:r w:rsidR="00B34BB6">
        <w:rPr>
          <w:rFonts w:ascii="Times New Roman" w:hAnsi="Times New Roman" w:cs="Times New Roman"/>
          <w:sz w:val="28"/>
          <w:szCs w:val="28"/>
        </w:rPr>
        <w:t xml:space="preserve"> временно исполняющего</w:t>
      </w:r>
      <w:r w:rsidRPr="00D45BA4">
        <w:rPr>
          <w:rFonts w:ascii="Times New Roman" w:hAnsi="Times New Roman" w:cs="Times New Roman"/>
          <w:sz w:val="28"/>
          <w:szCs w:val="28"/>
        </w:rPr>
        <w:t xml:space="preserve"> </w:t>
      </w:r>
      <w:r w:rsidR="00B34BB6">
        <w:rPr>
          <w:rFonts w:ascii="Times New Roman" w:hAnsi="Times New Roman" w:cs="Times New Roman"/>
          <w:sz w:val="28"/>
          <w:szCs w:val="28"/>
        </w:rPr>
        <w:t xml:space="preserve">обязанности </w:t>
      </w:r>
      <w:r w:rsidRPr="00D45BA4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proofErr w:type="spellStart"/>
      <w:r w:rsidR="00B34BB6">
        <w:rPr>
          <w:rFonts w:ascii="Times New Roman" w:hAnsi="Times New Roman" w:cs="Times New Roman"/>
          <w:sz w:val="28"/>
          <w:szCs w:val="28"/>
        </w:rPr>
        <w:t>Гагиевой</w:t>
      </w:r>
      <w:proofErr w:type="spellEnd"/>
      <w:r w:rsidR="00B34BB6">
        <w:rPr>
          <w:rFonts w:ascii="Times New Roman" w:hAnsi="Times New Roman" w:cs="Times New Roman"/>
          <w:sz w:val="28"/>
          <w:szCs w:val="28"/>
        </w:rPr>
        <w:t xml:space="preserve"> Ларисы Петровны</w:t>
      </w:r>
      <w:r w:rsidRPr="00D45BA4">
        <w:rPr>
          <w:rFonts w:ascii="Times New Roman" w:hAnsi="Times New Roman" w:cs="Times New Roman"/>
          <w:sz w:val="28"/>
          <w:szCs w:val="28"/>
        </w:rPr>
        <w:t xml:space="preserve">, действующего на основании Устава </w:t>
      </w:r>
      <w:r w:rsidR="00D45BA4" w:rsidRPr="00D45BA4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D45BA4">
        <w:rPr>
          <w:rFonts w:ascii="Times New Roman" w:hAnsi="Times New Roman" w:cs="Times New Roman"/>
          <w:sz w:val="28"/>
          <w:szCs w:val="28"/>
        </w:rPr>
        <w:t xml:space="preserve">сельского поселения Кировского муниципального района, с одной стороны, Собрание представителей Кировского муниципального района в лице председателя </w:t>
      </w:r>
      <w:proofErr w:type="spellStart"/>
      <w:r w:rsidRPr="00D45BA4">
        <w:rPr>
          <w:rFonts w:ascii="Times New Roman" w:hAnsi="Times New Roman" w:cs="Times New Roman"/>
          <w:sz w:val="28"/>
          <w:szCs w:val="28"/>
        </w:rPr>
        <w:t>Накусова</w:t>
      </w:r>
      <w:proofErr w:type="spellEnd"/>
      <w:r w:rsidRPr="00D45BA4">
        <w:rPr>
          <w:rFonts w:ascii="Times New Roman" w:hAnsi="Times New Roman" w:cs="Times New Roman"/>
          <w:sz w:val="28"/>
          <w:szCs w:val="28"/>
        </w:rPr>
        <w:t xml:space="preserve"> Бориса </w:t>
      </w:r>
      <w:proofErr w:type="spellStart"/>
      <w:r w:rsidRPr="00D45BA4">
        <w:rPr>
          <w:rFonts w:ascii="Times New Roman" w:hAnsi="Times New Roman" w:cs="Times New Roman"/>
          <w:sz w:val="28"/>
          <w:szCs w:val="28"/>
        </w:rPr>
        <w:t>Дагкоевича</w:t>
      </w:r>
      <w:proofErr w:type="spellEnd"/>
      <w:r w:rsidRPr="00D45BA4">
        <w:rPr>
          <w:rFonts w:ascii="Times New Roman" w:hAnsi="Times New Roman" w:cs="Times New Roman"/>
          <w:sz w:val="28"/>
          <w:szCs w:val="28"/>
        </w:rPr>
        <w:t xml:space="preserve">, действующего на основании Устава Кировского муниципального района, с другой стороны, и Контрольно-счетная палата Кировского муниципального района в лице председателя </w:t>
      </w:r>
      <w:proofErr w:type="spellStart"/>
      <w:r w:rsidRPr="00D45BA4">
        <w:rPr>
          <w:rFonts w:ascii="Times New Roman" w:hAnsi="Times New Roman" w:cs="Times New Roman"/>
          <w:sz w:val="28"/>
          <w:szCs w:val="28"/>
        </w:rPr>
        <w:t>Таймазова</w:t>
      </w:r>
      <w:proofErr w:type="spellEnd"/>
      <w:r w:rsidRPr="00D45BA4">
        <w:rPr>
          <w:rFonts w:ascii="Times New Roman" w:hAnsi="Times New Roman" w:cs="Times New Roman"/>
          <w:sz w:val="28"/>
          <w:szCs w:val="28"/>
        </w:rPr>
        <w:t xml:space="preserve"> Хазби Борисовича, действующего на основании Положения о Контрольно-счетной палате Кировского муниципального района, с третьей стороны, </w:t>
      </w:r>
      <w:r w:rsidRPr="00D45BA4">
        <w:rPr>
          <w:rFonts w:ascii="Times New Roman" w:hAnsi="Times New Roman" w:cs="Times New Roman"/>
          <w:color w:val="000000"/>
          <w:sz w:val="28"/>
          <w:szCs w:val="28"/>
        </w:rPr>
        <w:t>далее именуемые «Стороны</w:t>
      </w:r>
      <w:r w:rsidRPr="00D45BA4">
        <w:rPr>
          <w:rFonts w:ascii="Times New Roman" w:hAnsi="Times New Roman" w:cs="Times New Roman"/>
          <w:sz w:val="28"/>
          <w:szCs w:val="28"/>
        </w:rPr>
        <w:t>» заключили настоящее соглашение (далее – Соглашение) о нижеследующем.</w:t>
      </w:r>
    </w:p>
    <w:p w14:paraId="40A6C0B1" w14:textId="77777777" w:rsidR="00257DAA" w:rsidRPr="00D45BA4" w:rsidRDefault="00257DAA" w:rsidP="00D45BA4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3B2F59" w14:textId="77777777" w:rsidR="00257DAA" w:rsidRPr="00D45BA4" w:rsidRDefault="00257DAA" w:rsidP="00D45BA4">
      <w:pPr>
        <w:pStyle w:val="a6"/>
        <w:spacing w:after="0" w:line="264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BA4">
        <w:rPr>
          <w:rFonts w:ascii="Times New Roman" w:hAnsi="Times New Roman" w:cs="Times New Roman"/>
          <w:b/>
          <w:sz w:val="28"/>
          <w:szCs w:val="28"/>
        </w:rPr>
        <w:t>1. Предмет Соглашения</w:t>
      </w:r>
    </w:p>
    <w:p w14:paraId="71945C7E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 xml:space="preserve">1.1. Предметом настоящего Соглашения является передача Контрольно-счетной палате Кировского муниципального района полномочий контрольно-счетного органа </w:t>
      </w:r>
      <w:r w:rsidR="00D45BA4" w:rsidRPr="00D45BA4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D45BA4">
        <w:rPr>
          <w:rFonts w:ascii="Times New Roman" w:hAnsi="Times New Roman" w:cs="Times New Roman"/>
          <w:sz w:val="28"/>
          <w:szCs w:val="28"/>
        </w:rPr>
        <w:t>сельского поселения по осуществлению внешнего муниципального финансового контроля.</w:t>
      </w:r>
    </w:p>
    <w:p w14:paraId="63AD54F1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 xml:space="preserve">1.2. Контрольно-счетной палате Кировского муниципального района передаются следующие полномочия контрольно-счетного органа </w:t>
      </w:r>
      <w:r w:rsidR="00D45BA4" w:rsidRPr="00D45BA4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D45BA4">
        <w:rPr>
          <w:rFonts w:ascii="Times New Roman" w:hAnsi="Times New Roman" w:cs="Times New Roman"/>
          <w:sz w:val="28"/>
          <w:szCs w:val="28"/>
        </w:rPr>
        <w:t>сельского поселения:</w:t>
      </w:r>
    </w:p>
    <w:p w14:paraId="0BA09578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 xml:space="preserve">- контроль за исполнением местного бюджета </w:t>
      </w:r>
      <w:r w:rsidR="00D45BA4" w:rsidRPr="00D45BA4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D45BA4"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14:paraId="2A92CFFF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 xml:space="preserve">- внешняя проверка годового отчета об исполнении местного бюджета </w:t>
      </w:r>
      <w:r w:rsidR="00D45BA4" w:rsidRPr="00D45BA4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D45BA4"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14:paraId="5D423457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 xml:space="preserve">- организация и осуществление контроля за законностью, результативностью (эффективностью и экономностью) использования средств местного бюджета </w:t>
      </w:r>
      <w:r w:rsidR="00D45BA4" w:rsidRPr="00D45BA4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D45BA4">
        <w:rPr>
          <w:rFonts w:ascii="Times New Roman" w:hAnsi="Times New Roman" w:cs="Times New Roman"/>
          <w:sz w:val="28"/>
          <w:szCs w:val="28"/>
        </w:rPr>
        <w:t xml:space="preserve">сельского поселения, а также средств, получаемых </w:t>
      </w:r>
      <w:r w:rsidRPr="00D45BA4">
        <w:rPr>
          <w:rFonts w:ascii="Times New Roman" w:hAnsi="Times New Roman" w:cs="Times New Roman"/>
          <w:sz w:val="28"/>
          <w:szCs w:val="28"/>
        </w:rPr>
        <w:lastRenderedPageBreak/>
        <w:t>местным бюджетом из иных источников, предусмотренных законодательством Российской Федерации;</w:t>
      </w:r>
    </w:p>
    <w:p w14:paraId="4FDECB1E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 xml:space="preserve">- контроль за соблюдением установленного порядка управления и распоряжения имуществом, находящимся в муниципальной собственности, в том числе охраняемыми результатами интеллектуальной деятельности и средствами индивидуализации, принадлежащими </w:t>
      </w:r>
      <w:r w:rsidR="00D45BA4" w:rsidRPr="00D45BA4">
        <w:rPr>
          <w:rFonts w:ascii="Times New Roman" w:hAnsi="Times New Roman" w:cs="Times New Roman"/>
          <w:sz w:val="28"/>
          <w:szCs w:val="28"/>
        </w:rPr>
        <w:t>Иранском</w:t>
      </w:r>
      <w:r w:rsidRPr="00D45BA4">
        <w:rPr>
          <w:rFonts w:ascii="Times New Roman" w:hAnsi="Times New Roman" w:cs="Times New Roman"/>
          <w:sz w:val="28"/>
          <w:szCs w:val="28"/>
        </w:rPr>
        <w:t>у сельскому поселению;</w:t>
      </w:r>
    </w:p>
    <w:p w14:paraId="31230BC0" w14:textId="7F79C0CD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 xml:space="preserve">- оценка эффективности предоставления налоговых и иных льгот и преимуществ, бюджетных кредитов за счет средств местного бюджета, а </w:t>
      </w:r>
      <w:r w:rsidR="008E0E9D" w:rsidRPr="00D45BA4">
        <w:rPr>
          <w:rFonts w:ascii="Times New Roman" w:hAnsi="Times New Roman" w:cs="Times New Roman"/>
          <w:sz w:val="28"/>
          <w:szCs w:val="28"/>
        </w:rPr>
        <w:t>также</w:t>
      </w:r>
      <w:r w:rsidRPr="00D45BA4">
        <w:rPr>
          <w:rFonts w:ascii="Times New Roman" w:hAnsi="Times New Roman" w:cs="Times New Roman"/>
          <w:sz w:val="28"/>
          <w:szCs w:val="28"/>
        </w:rPr>
        <w:t xml:space="preserve"> </w:t>
      </w:r>
      <w:r w:rsidR="008E0E9D" w:rsidRPr="00D45BA4">
        <w:rPr>
          <w:rFonts w:ascii="Times New Roman" w:hAnsi="Times New Roman" w:cs="Times New Roman"/>
          <w:sz w:val="28"/>
          <w:szCs w:val="28"/>
        </w:rPr>
        <w:t>оценка законности</w:t>
      </w:r>
      <w:r w:rsidRPr="00D45BA4">
        <w:rPr>
          <w:rFonts w:ascii="Times New Roman" w:hAnsi="Times New Roman" w:cs="Times New Roman"/>
          <w:sz w:val="28"/>
          <w:szCs w:val="28"/>
        </w:rPr>
        <w:t xml:space="preserve"> предоставления муниципальных гарантий и поручительств или обеспечение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 </w:t>
      </w:r>
      <w:r w:rsidR="00D45BA4" w:rsidRPr="00D45BA4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D45BA4"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14:paraId="28869407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 xml:space="preserve">-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</w:t>
      </w:r>
      <w:r w:rsidR="00D45BA4" w:rsidRPr="00D45BA4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D45BA4">
        <w:rPr>
          <w:rFonts w:ascii="Times New Roman" w:hAnsi="Times New Roman" w:cs="Times New Roman"/>
          <w:sz w:val="28"/>
          <w:szCs w:val="28"/>
        </w:rPr>
        <w:t xml:space="preserve">сельского поселения, а также муниципальных программ </w:t>
      </w:r>
      <w:r w:rsidR="00D45BA4" w:rsidRPr="00D45BA4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D45BA4"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14:paraId="4DE98AC3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 xml:space="preserve">- анализ бюджетного процесса в </w:t>
      </w:r>
      <w:r w:rsidR="00D45BA4" w:rsidRPr="00D45BA4">
        <w:rPr>
          <w:rFonts w:ascii="Times New Roman" w:hAnsi="Times New Roman" w:cs="Times New Roman"/>
          <w:sz w:val="28"/>
          <w:szCs w:val="28"/>
        </w:rPr>
        <w:t>Иранс</w:t>
      </w:r>
      <w:r w:rsidRPr="00D45BA4">
        <w:rPr>
          <w:rFonts w:ascii="Times New Roman" w:hAnsi="Times New Roman" w:cs="Times New Roman"/>
          <w:sz w:val="28"/>
          <w:szCs w:val="28"/>
        </w:rPr>
        <w:t>ком сельском поселении и подготовка предложений, направленных на его совершенствование;</w:t>
      </w:r>
    </w:p>
    <w:p w14:paraId="137D39DA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 xml:space="preserve">- подготовка информации о ходе исполнения местного бюджета </w:t>
      </w:r>
      <w:r w:rsidR="00D45BA4" w:rsidRPr="00D45BA4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D45BA4">
        <w:rPr>
          <w:rFonts w:ascii="Times New Roman" w:hAnsi="Times New Roman" w:cs="Times New Roman"/>
          <w:sz w:val="28"/>
          <w:szCs w:val="28"/>
        </w:rPr>
        <w:t xml:space="preserve">сельского поселения, о результатах проведенных контрольных и экспертно-аналитических мероприятий и представление такой информации в Собрание представителей </w:t>
      </w:r>
      <w:r w:rsidR="00D45BA4" w:rsidRPr="00D45BA4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D45BA4"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14:paraId="46211FF6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>- участие в пределах полномочий в мероприятиях, направленных на противодействие коррупции;</w:t>
      </w:r>
    </w:p>
    <w:p w14:paraId="7FD3E9F1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>- иные полномочия в сфере внешнего муниципального финансового контроля, установленные федеральными законами, законами Республики Северная Осетия-Алания, уставом и иными муниципальными нормативными правовыми актами.</w:t>
      </w:r>
    </w:p>
    <w:p w14:paraId="7FC2D0FC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D85F49" w14:textId="77777777" w:rsidR="00257DAA" w:rsidRPr="00D45BA4" w:rsidRDefault="00257DAA" w:rsidP="00D45BA4">
      <w:pPr>
        <w:pStyle w:val="a6"/>
        <w:spacing w:after="0" w:line="264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BA4">
        <w:rPr>
          <w:rFonts w:ascii="Times New Roman" w:hAnsi="Times New Roman" w:cs="Times New Roman"/>
          <w:b/>
          <w:sz w:val="28"/>
          <w:szCs w:val="28"/>
        </w:rPr>
        <w:t>2. Права и обязанности Сторон</w:t>
      </w:r>
    </w:p>
    <w:p w14:paraId="5ACC6A94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>2.1. В рамках реализации настоящего Соглашения Сторона, передавшая полномочия, обеспечивает:</w:t>
      </w:r>
    </w:p>
    <w:p w14:paraId="6F21A1BB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>2.1.1 предоставление необходимой документации по предмету контроля и анализа Контрольно-счетной палате Кировского муниципального района;</w:t>
      </w:r>
    </w:p>
    <w:p w14:paraId="78466756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>2.1.2. содействие в разрешение споров, связанных с осуществлением полномочий;</w:t>
      </w:r>
    </w:p>
    <w:p w14:paraId="3FF7375E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>2.2 Сторона, принявшая полномочия по осуществлению внешнего финансового контроля, обязана:</w:t>
      </w:r>
    </w:p>
    <w:p w14:paraId="0A13E4FF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>2.2.1. осуществлять полномочия надлежащим образом в соответствии с действующим законодательством и настоящим Соглашением;</w:t>
      </w:r>
    </w:p>
    <w:p w14:paraId="3844C7EE" w14:textId="77777777" w:rsidR="00257DAA" w:rsidRPr="00D45BA4" w:rsidRDefault="00B34BB6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2.2.2</w:t>
      </w:r>
      <w:r w:rsidR="00257DAA" w:rsidRPr="00D45BA4">
        <w:rPr>
          <w:rFonts w:ascii="Times New Roman" w:hAnsi="Times New Roman" w:cs="Times New Roman"/>
          <w:sz w:val="28"/>
          <w:szCs w:val="28"/>
        </w:rPr>
        <w:t>. обеспечивать целевое, эффективное и рациональное использование финансовых средств, выделенных из бюджета поселения на осуществление полномочий;</w:t>
      </w:r>
    </w:p>
    <w:p w14:paraId="41B6BF44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>2.2.3. выполнять иные обязательства, в соответствии с федеральным и республиканским законодательством.</w:t>
      </w:r>
    </w:p>
    <w:p w14:paraId="1AD46A53" w14:textId="77777777" w:rsidR="00257DAA" w:rsidRPr="00D45BA4" w:rsidRDefault="00257DAA" w:rsidP="00D45BA4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BA4">
        <w:rPr>
          <w:rFonts w:ascii="Times New Roman" w:hAnsi="Times New Roman" w:cs="Times New Roman"/>
          <w:b/>
          <w:sz w:val="28"/>
          <w:szCs w:val="28"/>
        </w:rPr>
        <w:t xml:space="preserve">3. Ответственность Сторон за неисполнение или </w:t>
      </w:r>
    </w:p>
    <w:p w14:paraId="61FFA4BA" w14:textId="77777777" w:rsidR="00257DAA" w:rsidRPr="00D45BA4" w:rsidRDefault="00257DAA" w:rsidP="00D45BA4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BA4">
        <w:rPr>
          <w:rFonts w:ascii="Times New Roman" w:hAnsi="Times New Roman" w:cs="Times New Roman"/>
          <w:b/>
          <w:sz w:val="28"/>
          <w:szCs w:val="28"/>
        </w:rPr>
        <w:t>ненадлежащее исполнение обязанностей по Соглашению</w:t>
      </w:r>
    </w:p>
    <w:p w14:paraId="275F64B7" w14:textId="77777777" w:rsidR="00257DAA" w:rsidRPr="00D45BA4" w:rsidRDefault="00257DAA" w:rsidP="00D45BA4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обязанностей по Соглашению Сторон несут ответственность в соответствии с действующим законодательством.</w:t>
      </w:r>
    </w:p>
    <w:p w14:paraId="11A77E99" w14:textId="77777777" w:rsidR="00257DAA" w:rsidRPr="00D45BA4" w:rsidRDefault="00257DAA" w:rsidP="00D45BA4">
      <w:pPr>
        <w:pStyle w:val="a6"/>
        <w:spacing w:after="0" w:line="264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B07D4F" w14:textId="77777777" w:rsidR="00257DAA" w:rsidRPr="00D45BA4" w:rsidRDefault="00257DAA" w:rsidP="00D45BA4">
      <w:pPr>
        <w:pStyle w:val="a6"/>
        <w:spacing w:after="0" w:line="264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BA4">
        <w:rPr>
          <w:rFonts w:ascii="Times New Roman" w:hAnsi="Times New Roman" w:cs="Times New Roman"/>
          <w:b/>
          <w:sz w:val="28"/>
          <w:szCs w:val="28"/>
        </w:rPr>
        <w:t>4. Контроль за осуществлением переданных полномочий</w:t>
      </w:r>
    </w:p>
    <w:p w14:paraId="4AC435B6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>4.1. Контроль осуществляется путем проведения проверок, запросов необходимых документов и информации об исполнении полномочий.</w:t>
      </w:r>
    </w:p>
    <w:p w14:paraId="644D642D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>4.2. В случае выявления Стороной, передавшей полномочия по осуществлению внешнего финансового контроля, нарушений она вправе давать обязательные для исполнения Стороной, принявшей полномочия, письменные предписания по устранению таких нарушений.</w:t>
      </w:r>
    </w:p>
    <w:p w14:paraId="0809031E" w14:textId="77777777" w:rsidR="00257DAA" w:rsidRPr="00D45BA4" w:rsidRDefault="00257DAA" w:rsidP="00D45BA4">
      <w:pPr>
        <w:pStyle w:val="a6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CC95789" w14:textId="77777777" w:rsidR="00257DAA" w:rsidRPr="00D45BA4" w:rsidRDefault="00257DAA" w:rsidP="00D45BA4">
      <w:pPr>
        <w:pStyle w:val="a6"/>
        <w:spacing w:after="0" w:line="264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BA4">
        <w:rPr>
          <w:rFonts w:ascii="Times New Roman" w:hAnsi="Times New Roman" w:cs="Times New Roman"/>
          <w:b/>
          <w:sz w:val="28"/>
          <w:szCs w:val="28"/>
        </w:rPr>
        <w:t>5. Конфиденциальность и использование информации</w:t>
      </w:r>
    </w:p>
    <w:p w14:paraId="3330011B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>5.1. Стороны обязуются обеспечивать сохранение и защиту информации, ее конфиденциальность, соблюдение государственной и коммерческой тайны.</w:t>
      </w:r>
    </w:p>
    <w:p w14:paraId="53A73695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>5.2. Стороны обязуются не передавать третьим лицам информацию конфиденциального характера.</w:t>
      </w:r>
    </w:p>
    <w:p w14:paraId="50E5E0CC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EDD6D1" w14:textId="77777777" w:rsidR="00257DAA" w:rsidRPr="00D45BA4" w:rsidRDefault="00257DAA" w:rsidP="00D45BA4">
      <w:pPr>
        <w:pStyle w:val="a6"/>
        <w:spacing w:after="0" w:line="264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BA4">
        <w:rPr>
          <w:rFonts w:ascii="Times New Roman" w:hAnsi="Times New Roman" w:cs="Times New Roman"/>
          <w:b/>
          <w:sz w:val="28"/>
          <w:szCs w:val="28"/>
        </w:rPr>
        <w:t>6. Срок действия Соглашения</w:t>
      </w:r>
    </w:p>
    <w:p w14:paraId="4856C832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 xml:space="preserve">6.1. Настоящее соглашение вступает в силу с 1 января 2025 года и действует до истечения срока полномочий Собрания представителей </w:t>
      </w:r>
      <w:r w:rsidR="00D45BA4" w:rsidRPr="00D45BA4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D45BA4">
        <w:rPr>
          <w:rFonts w:ascii="Times New Roman" w:hAnsi="Times New Roman" w:cs="Times New Roman"/>
          <w:sz w:val="28"/>
          <w:szCs w:val="28"/>
        </w:rPr>
        <w:t>сельского поселения.</w:t>
      </w:r>
    </w:p>
    <w:p w14:paraId="444B0FD0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>6.2. Срок действия настоящего Соглашения продлевается на последующие периоды, если ни одна из сторон письменно не подтвердит намерение о его расторжении.</w:t>
      </w:r>
    </w:p>
    <w:p w14:paraId="0EAA7CC0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>6.3. Изменение условий Соглашения производится по обоюдному согласию сторон и оформляется дополнительным Соглашением с момента его подписания.</w:t>
      </w:r>
    </w:p>
    <w:p w14:paraId="3D809197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>6.4. Об изменениях адресов, банковских реквизитов, номеров телефонов, Стороны настоящего Соглашения письменно извещают друг друга в течение 3-х рабочих дней со дня изменения.</w:t>
      </w:r>
    </w:p>
    <w:p w14:paraId="085E1E68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>6.5. Возможные споры по исполнению Соглашения решаются путем переговоров. В случае невозможности решения споров путем переговоров они будут разрешаться в порядке, установленном действующим законодательством.</w:t>
      </w:r>
    </w:p>
    <w:p w14:paraId="1DC13960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lastRenderedPageBreak/>
        <w:t>6.6. Соглашение может быть расторгнуто по инициативе любой из Сторон, при этом она должна письменно уведомить другую Сторону не менее чем за месяц до желаемой даты прекращения действия Соглашения.</w:t>
      </w:r>
    </w:p>
    <w:p w14:paraId="18C2D731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>6.7. Прекращение действия настоящего Соглашения не затронет обязательств, принятых на себя Сторонами по заключенным в рамках настоящего Соглашения договорам.</w:t>
      </w:r>
    </w:p>
    <w:p w14:paraId="05C638F0" w14:textId="77777777" w:rsidR="00257DAA" w:rsidRPr="00D45BA4" w:rsidRDefault="00257DAA" w:rsidP="00D45BA4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>6.8. Настоящее Соглашение составлено в 3-х экземплярах по одному для каждой из Сторон и имеет одинаковую юридическую силу.</w:t>
      </w:r>
    </w:p>
    <w:p w14:paraId="20830344" w14:textId="77777777" w:rsidR="00257DAA" w:rsidRPr="008E0E9D" w:rsidRDefault="00257DAA" w:rsidP="008E0E9D">
      <w:pPr>
        <w:rPr>
          <w:rFonts w:ascii="Times New Roman" w:hAnsi="Times New Roman" w:cs="Times New Roman"/>
          <w:b/>
          <w:sz w:val="28"/>
          <w:szCs w:val="28"/>
        </w:rPr>
      </w:pPr>
    </w:p>
    <w:p w14:paraId="5D210465" w14:textId="77777777" w:rsidR="00257DAA" w:rsidRPr="00D45BA4" w:rsidRDefault="00257DAA" w:rsidP="00257DAA">
      <w:pPr>
        <w:pStyle w:val="a6"/>
        <w:spacing w:after="160" w:line="259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BA4">
        <w:rPr>
          <w:rFonts w:ascii="Times New Roman" w:hAnsi="Times New Roman" w:cs="Times New Roman"/>
          <w:b/>
          <w:sz w:val="28"/>
          <w:szCs w:val="28"/>
        </w:rPr>
        <w:t>7. Стороны</w:t>
      </w:r>
    </w:p>
    <w:p w14:paraId="56B2757A" w14:textId="77777777" w:rsidR="00257DAA" w:rsidRPr="00D45BA4" w:rsidRDefault="00257DAA" w:rsidP="00257DA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519A8C" w14:textId="77777777" w:rsidR="00257DAA" w:rsidRPr="00D45BA4" w:rsidRDefault="00257DAA" w:rsidP="00257DA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14:paraId="30A29C71" w14:textId="77777777" w:rsidR="00257DAA" w:rsidRPr="00D45BA4" w:rsidRDefault="00257DAA" w:rsidP="00257DA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             </w:t>
      </w:r>
      <w:r w:rsidR="00D45BA4">
        <w:rPr>
          <w:rFonts w:ascii="Times New Roman" w:hAnsi="Times New Roman" w:cs="Times New Roman"/>
          <w:sz w:val="28"/>
          <w:szCs w:val="28"/>
        </w:rPr>
        <w:t xml:space="preserve"> </w:t>
      </w:r>
      <w:r w:rsidRPr="00D45BA4">
        <w:rPr>
          <w:rFonts w:ascii="Times New Roman" w:hAnsi="Times New Roman" w:cs="Times New Roman"/>
          <w:sz w:val="28"/>
          <w:szCs w:val="28"/>
        </w:rPr>
        <w:t xml:space="preserve">   _________________ Б.Д. </w:t>
      </w:r>
      <w:proofErr w:type="spellStart"/>
      <w:r w:rsidRPr="00D45BA4">
        <w:rPr>
          <w:rFonts w:ascii="Times New Roman" w:hAnsi="Times New Roman" w:cs="Times New Roman"/>
          <w:sz w:val="28"/>
          <w:szCs w:val="28"/>
        </w:rPr>
        <w:t>Накусов</w:t>
      </w:r>
      <w:proofErr w:type="spellEnd"/>
    </w:p>
    <w:p w14:paraId="69585BA3" w14:textId="77777777" w:rsidR="00257DAA" w:rsidRPr="00D45BA4" w:rsidRDefault="00257DAA" w:rsidP="00257DA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C06C14" w14:textId="77777777" w:rsidR="00257DAA" w:rsidRPr="00D45BA4" w:rsidRDefault="00257DAA" w:rsidP="00257DA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FF42BC" w14:textId="77777777" w:rsidR="00257DAA" w:rsidRPr="00D45BA4" w:rsidRDefault="00257DAA" w:rsidP="00257DA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B00FB9" w14:textId="77777777" w:rsidR="00257DAA" w:rsidRPr="00D45BA4" w:rsidRDefault="00B34BB6" w:rsidP="00257DA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ВрИО председателя</w:t>
      </w:r>
      <w:r w:rsidR="00257DAA" w:rsidRPr="00D45BA4">
        <w:rPr>
          <w:rFonts w:ascii="Times New Roman" w:hAnsi="Times New Roman" w:cs="Times New Roman"/>
          <w:sz w:val="28"/>
          <w:szCs w:val="28"/>
        </w:rPr>
        <w:t xml:space="preserve"> Собрания представителей</w:t>
      </w:r>
    </w:p>
    <w:p w14:paraId="6D57F57C" w14:textId="77777777" w:rsidR="00257DAA" w:rsidRPr="00D45BA4" w:rsidRDefault="00D45BA4" w:rsidP="00257DA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257DAA" w:rsidRPr="00D45BA4">
        <w:rPr>
          <w:rFonts w:ascii="Times New Roman" w:hAnsi="Times New Roman" w:cs="Times New Roman"/>
          <w:sz w:val="28"/>
          <w:szCs w:val="28"/>
        </w:rPr>
        <w:t xml:space="preserve">сельского поселения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57DAA" w:rsidRPr="00D45BA4">
        <w:rPr>
          <w:rFonts w:ascii="Times New Roman" w:hAnsi="Times New Roman" w:cs="Times New Roman"/>
          <w:sz w:val="28"/>
          <w:szCs w:val="28"/>
        </w:rPr>
        <w:t xml:space="preserve">   _________________ </w:t>
      </w:r>
      <w:r>
        <w:rPr>
          <w:rFonts w:ascii="Times New Roman" w:hAnsi="Times New Roman" w:cs="Times New Roman"/>
          <w:sz w:val="28"/>
          <w:szCs w:val="28"/>
        </w:rPr>
        <w:t>Л.П. Гагиева</w:t>
      </w:r>
    </w:p>
    <w:p w14:paraId="6271889C" w14:textId="77777777" w:rsidR="00257DAA" w:rsidRPr="00D45BA4" w:rsidRDefault="00257DAA" w:rsidP="00257DA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92BE89" w14:textId="77777777" w:rsidR="00257DAA" w:rsidRPr="00D45BA4" w:rsidRDefault="00257DAA" w:rsidP="00257DA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A45CE4" w14:textId="77777777" w:rsidR="00257DAA" w:rsidRPr="00D45BA4" w:rsidRDefault="00257DAA" w:rsidP="00257DA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8C8FD6" w14:textId="77777777" w:rsidR="00257DAA" w:rsidRPr="00D45BA4" w:rsidRDefault="00257DAA" w:rsidP="00257DA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палаты </w:t>
      </w:r>
    </w:p>
    <w:p w14:paraId="6776EC11" w14:textId="77777777" w:rsidR="00257DAA" w:rsidRPr="00D45BA4" w:rsidRDefault="00257DAA" w:rsidP="00D45BA4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45BA4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           </w:t>
      </w:r>
      <w:r w:rsidR="00D45BA4">
        <w:rPr>
          <w:rFonts w:ascii="Times New Roman" w:hAnsi="Times New Roman" w:cs="Times New Roman"/>
          <w:sz w:val="28"/>
          <w:szCs w:val="28"/>
        </w:rPr>
        <w:t xml:space="preserve"> </w:t>
      </w:r>
      <w:r w:rsidRPr="00D45BA4">
        <w:rPr>
          <w:rFonts w:ascii="Times New Roman" w:hAnsi="Times New Roman" w:cs="Times New Roman"/>
          <w:sz w:val="28"/>
          <w:szCs w:val="28"/>
        </w:rPr>
        <w:t xml:space="preserve">     ________________ Х.Б. Таймазов</w:t>
      </w:r>
    </w:p>
    <w:sectPr w:rsidR="00257DAA" w:rsidRPr="00D45BA4" w:rsidSect="00330010">
      <w:pgSz w:w="11900" w:h="16838"/>
      <w:pgMar w:top="971" w:right="766" w:bottom="912" w:left="1440" w:header="0" w:footer="0" w:gutter="0"/>
      <w:cols w:space="0" w:equalWidth="0">
        <w:col w:w="97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A1DE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C6C3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2E685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20EEDD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374A3FE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4F4EF00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23F9C1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649BB7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393865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CF10FD8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180115B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47398C8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15B5AF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41226B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0D34B6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0233C9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3F6AB6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6157409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E0C57B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77AE35E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579BE4F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310C50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5FF87E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2F305DE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25A70BF6"/>
    <w:lvl w:ilvl="0" w:tplc="FFFFFFFF">
      <w:start w:val="1"/>
      <w:numFmt w:val="bullet"/>
      <w:lvlText w:val="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1DBABF0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AD084E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1F48EAA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138182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5DB70A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100F8FC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29"/>
    <w:multiLevelType w:val="hybridMultilevel"/>
    <w:tmpl w:val="15014AC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0000002A"/>
    <w:multiLevelType w:val="hybridMultilevel"/>
    <w:tmpl w:val="5F5E7FD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0000002B"/>
    <w:multiLevelType w:val="hybridMultilevel"/>
    <w:tmpl w:val="098A314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 w15:restartNumberingAfterBreak="0">
    <w:nsid w:val="0000002C"/>
    <w:multiLevelType w:val="hybridMultilevel"/>
    <w:tmpl w:val="799D02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 w15:restartNumberingAfterBreak="0">
    <w:nsid w:val="0000002D"/>
    <w:multiLevelType w:val="hybridMultilevel"/>
    <w:tmpl w:val="06B9476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 w15:restartNumberingAfterBreak="0">
    <w:nsid w:val="0000002E"/>
    <w:multiLevelType w:val="hybridMultilevel"/>
    <w:tmpl w:val="42C296B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 w15:restartNumberingAfterBreak="0">
    <w:nsid w:val="0000002F"/>
    <w:multiLevelType w:val="hybridMultilevel"/>
    <w:tmpl w:val="168E121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 w15:restartNumberingAfterBreak="0">
    <w:nsid w:val="00000030"/>
    <w:multiLevelType w:val="hybridMultilevel"/>
    <w:tmpl w:val="1EBA5D2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 w15:restartNumberingAfterBreak="0">
    <w:nsid w:val="00000031"/>
    <w:multiLevelType w:val="hybridMultilevel"/>
    <w:tmpl w:val="661E3F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 w15:restartNumberingAfterBreak="0">
    <w:nsid w:val="00000032"/>
    <w:multiLevelType w:val="hybridMultilevel"/>
    <w:tmpl w:val="5DC79EA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33"/>
    <w:multiLevelType w:val="hybridMultilevel"/>
    <w:tmpl w:val="540A471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34"/>
    <w:multiLevelType w:val="hybridMultilevel"/>
    <w:tmpl w:val="7BD3EE7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 w15:restartNumberingAfterBreak="0">
    <w:nsid w:val="00000035"/>
    <w:multiLevelType w:val="hybridMultilevel"/>
    <w:tmpl w:val="51D9C56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 w15:restartNumberingAfterBreak="0">
    <w:nsid w:val="00000036"/>
    <w:multiLevelType w:val="hybridMultilevel"/>
    <w:tmpl w:val="613EFDC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37"/>
    <w:multiLevelType w:val="hybridMultilevel"/>
    <w:tmpl w:val="0BF72B1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 w15:restartNumberingAfterBreak="0">
    <w:nsid w:val="00000038"/>
    <w:multiLevelType w:val="hybridMultilevel"/>
    <w:tmpl w:val="11447B7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39"/>
    <w:multiLevelType w:val="hybridMultilevel"/>
    <w:tmpl w:val="42963E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3A"/>
    <w:multiLevelType w:val="hybridMultilevel"/>
    <w:tmpl w:val="0A0382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3B"/>
    <w:multiLevelType w:val="hybridMultilevel"/>
    <w:tmpl w:val="08F2B1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3C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3D"/>
    <w:multiLevelType w:val="hybridMultilevel"/>
    <w:tmpl w:val="3B0FD37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3E"/>
    <w:multiLevelType w:val="hybridMultilevel"/>
    <w:tmpl w:val="68EB2F6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 w15:restartNumberingAfterBreak="0">
    <w:nsid w:val="0000003F"/>
    <w:multiLevelType w:val="hybridMultilevel"/>
    <w:tmpl w:val="496281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40"/>
    <w:multiLevelType w:val="hybridMultilevel"/>
    <w:tmpl w:val="60B6DF70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41"/>
    <w:multiLevelType w:val="hybridMultilevel"/>
    <w:tmpl w:val="06A5EE64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42"/>
    <w:multiLevelType w:val="hybridMultilevel"/>
    <w:tmpl w:val="1433062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43"/>
    <w:multiLevelType w:val="hybridMultilevel"/>
    <w:tmpl w:val="7FFFCA1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44"/>
    <w:multiLevelType w:val="hybridMultilevel"/>
    <w:tmpl w:val="1A2770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45"/>
    <w:multiLevelType w:val="hybridMultilevel"/>
    <w:tmpl w:val="71EA110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46"/>
    <w:multiLevelType w:val="hybridMultilevel"/>
    <w:tmpl w:val="100F59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 w15:restartNumberingAfterBreak="0">
    <w:nsid w:val="00000047"/>
    <w:multiLevelType w:val="hybridMultilevel"/>
    <w:tmpl w:val="7FB7E0A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 w15:restartNumberingAfterBreak="0">
    <w:nsid w:val="00000048"/>
    <w:multiLevelType w:val="hybridMultilevel"/>
    <w:tmpl w:val="06EB5B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 w15:restartNumberingAfterBreak="0">
    <w:nsid w:val="00000049"/>
    <w:multiLevelType w:val="hybridMultilevel"/>
    <w:tmpl w:val="6F6DD9A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 w15:restartNumberingAfterBreak="0">
    <w:nsid w:val="0000004A"/>
    <w:multiLevelType w:val="hybridMultilevel"/>
    <w:tmpl w:val="09421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 w15:restartNumberingAfterBreak="0">
    <w:nsid w:val="0000004B"/>
    <w:multiLevelType w:val="hybridMultilevel"/>
    <w:tmpl w:val="00885E1A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 w15:restartNumberingAfterBreak="0">
    <w:nsid w:val="0000004C"/>
    <w:multiLevelType w:val="hybridMultilevel"/>
    <w:tmpl w:val="7627211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 w15:restartNumberingAfterBreak="0">
    <w:nsid w:val="0000004D"/>
    <w:multiLevelType w:val="hybridMultilevel"/>
    <w:tmpl w:val="4C04A8AE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 w15:restartNumberingAfterBreak="0">
    <w:nsid w:val="0000004E"/>
    <w:multiLevelType w:val="hybridMultilevel"/>
    <w:tmpl w:val="1716703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 w15:restartNumberingAfterBreak="0">
    <w:nsid w:val="0000004F"/>
    <w:multiLevelType w:val="hybridMultilevel"/>
    <w:tmpl w:val="14E17E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 w15:restartNumberingAfterBreak="0">
    <w:nsid w:val="00000050"/>
    <w:multiLevelType w:val="hybridMultilevel"/>
    <w:tmpl w:val="3222E7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 w15:restartNumberingAfterBreak="0">
    <w:nsid w:val="00000051"/>
    <w:multiLevelType w:val="hybridMultilevel"/>
    <w:tmpl w:val="74DE0E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 w15:restartNumberingAfterBreak="0">
    <w:nsid w:val="00000052"/>
    <w:multiLevelType w:val="hybridMultilevel"/>
    <w:tmpl w:val="68EBC55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 w15:restartNumberingAfterBreak="0">
    <w:nsid w:val="00000053"/>
    <w:multiLevelType w:val="hybridMultilevel"/>
    <w:tmpl w:val="2DF6D64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 w15:restartNumberingAfterBreak="0">
    <w:nsid w:val="00000054"/>
    <w:multiLevelType w:val="hybridMultilevel"/>
    <w:tmpl w:val="46B7D4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 w15:restartNumberingAfterBreak="0">
    <w:nsid w:val="00000055"/>
    <w:multiLevelType w:val="hybridMultilevel"/>
    <w:tmpl w:val="4A2AC31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 w15:restartNumberingAfterBreak="0">
    <w:nsid w:val="00000056"/>
    <w:multiLevelType w:val="hybridMultilevel"/>
    <w:tmpl w:val="39EE01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 w15:restartNumberingAfterBreak="0">
    <w:nsid w:val="00000057"/>
    <w:multiLevelType w:val="hybridMultilevel"/>
    <w:tmpl w:val="57FC4F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 w15:restartNumberingAfterBreak="0">
    <w:nsid w:val="00000058"/>
    <w:multiLevelType w:val="hybridMultilevel"/>
    <w:tmpl w:val="0CC1016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 w15:restartNumberingAfterBreak="0">
    <w:nsid w:val="00000059"/>
    <w:multiLevelType w:val="hybridMultilevel"/>
    <w:tmpl w:val="43F184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0000005A"/>
    <w:multiLevelType w:val="hybridMultilevel"/>
    <w:tmpl w:val="60EF011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 w15:restartNumberingAfterBreak="0">
    <w:nsid w:val="0000005B"/>
    <w:multiLevelType w:val="hybridMultilevel"/>
    <w:tmpl w:val="26F324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 w15:restartNumberingAfterBreak="0">
    <w:nsid w:val="0000005C"/>
    <w:multiLevelType w:val="hybridMultilevel"/>
    <w:tmpl w:val="7F015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 w15:restartNumberingAfterBreak="0">
    <w:nsid w:val="0000005D"/>
    <w:multiLevelType w:val="hybridMultilevel"/>
    <w:tmpl w:val="49DA307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 w15:restartNumberingAfterBreak="0">
    <w:nsid w:val="0000005E"/>
    <w:multiLevelType w:val="hybridMultilevel"/>
    <w:tmpl w:val="7055A5F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 w15:restartNumberingAfterBreak="0">
    <w:nsid w:val="0000005F"/>
    <w:multiLevelType w:val="hybridMultilevel"/>
    <w:tmpl w:val="5FB8370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 w15:restartNumberingAfterBreak="0">
    <w:nsid w:val="00000060"/>
    <w:multiLevelType w:val="hybridMultilevel"/>
    <w:tmpl w:val="50801EE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 w15:restartNumberingAfterBreak="0">
    <w:nsid w:val="00000061"/>
    <w:multiLevelType w:val="hybridMultilevel"/>
    <w:tmpl w:val="0488AC1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 w15:restartNumberingAfterBreak="0">
    <w:nsid w:val="00000062"/>
    <w:multiLevelType w:val="hybridMultilevel"/>
    <w:tmpl w:val="5FB8011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 w15:restartNumberingAfterBreak="0">
    <w:nsid w:val="0521630D"/>
    <w:multiLevelType w:val="hybridMultilevel"/>
    <w:tmpl w:val="9DC6214E"/>
    <w:lvl w:ilvl="0" w:tplc="D2E653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8" w15:restartNumberingAfterBreak="0">
    <w:nsid w:val="184B2166"/>
    <w:multiLevelType w:val="hybridMultilevel"/>
    <w:tmpl w:val="63FC4B4E"/>
    <w:lvl w:ilvl="0" w:tplc="6D002E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9" w15:restartNumberingAfterBreak="0">
    <w:nsid w:val="1B856355"/>
    <w:multiLevelType w:val="multilevel"/>
    <w:tmpl w:val="0DE2E7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1F75125C"/>
    <w:multiLevelType w:val="multilevel"/>
    <w:tmpl w:val="855C792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5133611E"/>
    <w:multiLevelType w:val="hybridMultilevel"/>
    <w:tmpl w:val="B0D2E3E8"/>
    <w:lvl w:ilvl="0" w:tplc="1EA880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2" w15:restartNumberingAfterBreak="0">
    <w:nsid w:val="63365559"/>
    <w:multiLevelType w:val="hybridMultilevel"/>
    <w:tmpl w:val="8A205568"/>
    <w:lvl w:ilvl="0" w:tplc="C302B56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3" w15:restartNumberingAfterBreak="0">
    <w:nsid w:val="7DC13704"/>
    <w:multiLevelType w:val="hybridMultilevel"/>
    <w:tmpl w:val="20B6626C"/>
    <w:lvl w:ilvl="0" w:tplc="E7F670FC">
      <w:start w:val="2"/>
      <w:numFmt w:val="decimal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440" w:hanging="360"/>
      </w:pPr>
    </w:lvl>
    <w:lvl w:ilvl="2" w:tplc="0419001B" w:tentative="1">
      <w:start w:val="1"/>
      <w:numFmt w:val="lowerRoman"/>
      <w:lvlText w:val="%3."/>
      <w:lvlJc w:val="right"/>
      <w:pPr>
        <w:ind w:left="-720" w:hanging="180"/>
      </w:pPr>
    </w:lvl>
    <w:lvl w:ilvl="3" w:tplc="0419000F" w:tentative="1">
      <w:start w:val="1"/>
      <w:numFmt w:val="decimal"/>
      <w:lvlText w:val="%4."/>
      <w:lvlJc w:val="left"/>
      <w:pPr>
        <w:ind w:left="0" w:hanging="360"/>
      </w:pPr>
    </w:lvl>
    <w:lvl w:ilvl="4" w:tplc="04190019" w:tentative="1">
      <w:start w:val="1"/>
      <w:numFmt w:val="lowerLetter"/>
      <w:lvlText w:val="%5."/>
      <w:lvlJc w:val="left"/>
      <w:pPr>
        <w:ind w:left="720" w:hanging="360"/>
      </w:pPr>
    </w:lvl>
    <w:lvl w:ilvl="5" w:tplc="0419001B" w:tentative="1">
      <w:start w:val="1"/>
      <w:numFmt w:val="lowerRoman"/>
      <w:lvlText w:val="%6."/>
      <w:lvlJc w:val="right"/>
      <w:pPr>
        <w:ind w:left="1440" w:hanging="180"/>
      </w:pPr>
    </w:lvl>
    <w:lvl w:ilvl="6" w:tplc="0419000F" w:tentative="1">
      <w:start w:val="1"/>
      <w:numFmt w:val="decimal"/>
      <w:lvlText w:val="%7."/>
      <w:lvlJc w:val="left"/>
      <w:pPr>
        <w:ind w:left="2160" w:hanging="360"/>
      </w:pPr>
    </w:lvl>
    <w:lvl w:ilvl="7" w:tplc="04190019" w:tentative="1">
      <w:start w:val="1"/>
      <w:numFmt w:val="lowerLetter"/>
      <w:lvlText w:val="%8."/>
      <w:lvlJc w:val="left"/>
      <w:pPr>
        <w:ind w:left="2880" w:hanging="360"/>
      </w:pPr>
    </w:lvl>
    <w:lvl w:ilvl="8" w:tplc="0419001B" w:tentative="1">
      <w:start w:val="1"/>
      <w:numFmt w:val="lowerRoman"/>
      <w:lvlText w:val="%9."/>
      <w:lvlJc w:val="right"/>
      <w:pPr>
        <w:ind w:left="36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9"/>
  </w:num>
  <w:num w:numId="99">
    <w:abstractNumId w:val="100"/>
  </w:num>
  <w:num w:numId="100">
    <w:abstractNumId w:val="103"/>
  </w:num>
  <w:num w:numId="101">
    <w:abstractNumId w:val="98"/>
  </w:num>
  <w:num w:numId="102">
    <w:abstractNumId w:val="101"/>
  </w:num>
  <w:num w:numId="103">
    <w:abstractNumId w:val="102"/>
  </w:num>
  <w:num w:numId="104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41"/>
    <w:rsid w:val="00007C77"/>
    <w:rsid w:val="000305C1"/>
    <w:rsid w:val="00040A42"/>
    <w:rsid w:val="00041901"/>
    <w:rsid w:val="00067C5B"/>
    <w:rsid w:val="000759A3"/>
    <w:rsid w:val="000874B0"/>
    <w:rsid w:val="00091000"/>
    <w:rsid w:val="000A1FD5"/>
    <w:rsid w:val="000E0A66"/>
    <w:rsid w:val="000E3F43"/>
    <w:rsid w:val="000F1491"/>
    <w:rsid w:val="000F6159"/>
    <w:rsid w:val="00102941"/>
    <w:rsid w:val="0010468E"/>
    <w:rsid w:val="001050B8"/>
    <w:rsid w:val="00132579"/>
    <w:rsid w:val="00153EC5"/>
    <w:rsid w:val="001637A8"/>
    <w:rsid w:val="001B4F91"/>
    <w:rsid w:val="001C123A"/>
    <w:rsid w:val="001C76C8"/>
    <w:rsid w:val="001D05E7"/>
    <w:rsid w:val="001E3935"/>
    <w:rsid w:val="001E5A79"/>
    <w:rsid w:val="001F02F4"/>
    <w:rsid w:val="001F5280"/>
    <w:rsid w:val="00202DDB"/>
    <w:rsid w:val="00206593"/>
    <w:rsid w:val="0021439E"/>
    <w:rsid w:val="00224CF6"/>
    <w:rsid w:val="002576A7"/>
    <w:rsid w:val="00257DAA"/>
    <w:rsid w:val="00281040"/>
    <w:rsid w:val="00296AD7"/>
    <w:rsid w:val="002B2C6C"/>
    <w:rsid w:val="002D0435"/>
    <w:rsid w:val="002D7B03"/>
    <w:rsid w:val="002F1E64"/>
    <w:rsid w:val="003140D3"/>
    <w:rsid w:val="00316D8E"/>
    <w:rsid w:val="00326DE2"/>
    <w:rsid w:val="00330010"/>
    <w:rsid w:val="003355C2"/>
    <w:rsid w:val="00347CDF"/>
    <w:rsid w:val="003728FF"/>
    <w:rsid w:val="003F0031"/>
    <w:rsid w:val="003F294B"/>
    <w:rsid w:val="00401DBA"/>
    <w:rsid w:val="004027D8"/>
    <w:rsid w:val="00403124"/>
    <w:rsid w:val="00416190"/>
    <w:rsid w:val="004329C9"/>
    <w:rsid w:val="00444816"/>
    <w:rsid w:val="00445D8F"/>
    <w:rsid w:val="00456E6D"/>
    <w:rsid w:val="004709DA"/>
    <w:rsid w:val="00474086"/>
    <w:rsid w:val="004A257D"/>
    <w:rsid w:val="004E42E9"/>
    <w:rsid w:val="00506E22"/>
    <w:rsid w:val="00590991"/>
    <w:rsid w:val="00594CF8"/>
    <w:rsid w:val="005A3EA2"/>
    <w:rsid w:val="005A45A4"/>
    <w:rsid w:val="005C6E41"/>
    <w:rsid w:val="005E214B"/>
    <w:rsid w:val="005F0776"/>
    <w:rsid w:val="005F73F5"/>
    <w:rsid w:val="00604FF6"/>
    <w:rsid w:val="006216C1"/>
    <w:rsid w:val="00630A65"/>
    <w:rsid w:val="006C33F7"/>
    <w:rsid w:val="006D340A"/>
    <w:rsid w:val="006E5050"/>
    <w:rsid w:val="00705624"/>
    <w:rsid w:val="007245E5"/>
    <w:rsid w:val="00742BF2"/>
    <w:rsid w:val="007750B1"/>
    <w:rsid w:val="00784E77"/>
    <w:rsid w:val="007A54C0"/>
    <w:rsid w:val="0081126F"/>
    <w:rsid w:val="00815625"/>
    <w:rsid w:val="0082631B"/>
    <w:rsid w:val="00835CEB"/>
    <w:rsid w:val="00851845"/>
    <w:rsid w:val="00852DFA"/>
    <w:rsid w:val="00891F2F"/>
    <w:rsid w:val="008A2489"/>
    <w:rsid w:val="008A5869"/>
    <w:rsid w:val="008B6D96"/>
    <w:rsid w:val="008C2828"/>
    <w:rsid w:val="008E0E9D"/>
    <w:rsid w:val="008F4968"/>
    <w:rsid w:val="00903DA7"/>
    <w:rsid w:val="00931DB4"/>
    <w:rsid w:val="00934547"/>
    <w:rsid w:val="009541B3"/>
    <w:rsid w:val="0096484E"/>
    <w:rsid w:val="00971E8A"/>
    <w:rsid w:val="00971F7C"/>
    <w:rsid w:val="00994081"/>
    <w:rsid w:val="009B3859"/>
    <w:rsid w:val="009C2DF3"/>
    <w:rsid w:val="009C4F59"/>
    <w:rsid w:val="009C5B60"/>
    <w:rsid w:val="009E2769"/>
    <w:rsid w:val="009F0A8D"/>
    <w:rsid w:val="009F7478"/>
    <w:rsid w:val="00A61818"/>
    <w:rsid w:val="00A64873"/>
    <w:rsid w:val="00A67F29"/>
    <w:rsid w:val="00A902E6"/>
    <w:rsid w:val="00A92EF0"/>
    <w:rsid w:val="00AA58F9"/>
    <w:rsid w:val="00AD2966"/>
    <w:rsid w:val="00AE1F6D"/>
    <w:rsid w:val="00AE4D15"/>
    <w:rsid w:val="00AE5BE0"/>
    <w:rsid w:val="00B34BB6"/>
    <w:rsid w:val="00B37679"/>
    <w:rsid w:val="00B40083"/>
    <w:rsid w:val="00B400AE"/>
    <w:rsid w:val="00B53C95"/>
    <w:rsid w:val="00B72BF0"/>
    <w:rsid w:val="00B76421"/>
    <w:rsid w:val="00BB3516"/>
    <w:rsid w:val="00BC5C2D"/>
    <w:rsid w:val="00BD262C"/>
    <w:rsid w:val="00BD68BD"/>
    <w:rsid w:val="00BE72C9"/>
    <w:rsid w:val="00C01DBE"/>
    <w:rsid w:val="00C2592C"/>
    <w:rsid w:val="00C277F3"/>
    <w:rsid w:val="00C37A7E"/>
    <w:rsid w:val="00C461BC"/>
    <w:rsid w:val="00C534DA"/>
    <w:rsid w:val="00C57820"/>
    <w:rsid w:val="00C72195"/>
    <w:rsid w:val="00C7476A"/>
    <w:rsid w:val="00C81DD6"/>
    <w:rsid w:val="00C96592"/>
    <w:rsid w:val="00CC7C30"/>
    <w:rsid w:val="00CE7176"/>
    <w:rsid w:val="00CF573C"/>
    <w:rsid w:val="00D028BA"/>
    <w:rsid w:val="00D031A7"/>
    <w:rsid w:val="00D217E8"/>
    <w:rsid w:val="00D363EA"/>
    <w:rsid w:val="00D45BA4"/>
    <w:rsid w:val="00D540EC"/>
    <w:rsid w:val="00D55D6C"/>
    <w:rsid w:val="00D569BC"/>
    <w:rsid w:val="00D570DC"/>
    <w:rsid w:val="00D71F39"/>
    <w:rsid w:val="00D8333B"/>
    <w:rsid w:val="00DA033F"/>
    <w:rsid w:val="00DE366B"/>
    <w:rsid w:val="00E26ECB"/>
    <w:rsid w:val="00E44AD5"/>
    <w:rsid w:val="00E54B6F"/>
    <w:rsid w:val="00EA74FC"/>
    <w:rsid w:val="00ED53B0"/>
    <w:rsid w:val="00F009CD"/>
    <w:rsid w:val="00F04B9A"/>
    <w:rsid w:val="00F076E3"/>
    <w:rsid w:val="00F34E10"/>
    <w:rsid w:val="00F44885"/>
    <w:rsid w:val="00F65D10"/>
    <w:rsid w:val="00F70CCA"/>
    <w:rsid w:val="00FA15B5"/>
    <w:rsid w:val="00FA2DB8"/>
    <w:rsid w:val="00FA30E6"/>
    <w:rsid w:val="00FA6F8C"/>
    <w:rsid w:val="00FB2E8A"/>
    <w:rsid w:val="00FB4E58"/>
    <w:rsid w:val="00FD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DA50D"/>
  <w15:docId w15:val="{BE606E27-E5CB-436B-8859-AAC5BB11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3">
    <w:name w:val="Font Style13"/>
    <w:uiPriority w:val="99"/>
    <w:rsid w:val="001E5A79"/>
    <w:rPr>
      <w:rFonts w:ascii="Times New Roman" w:hAnsi="Times New Roman" w:cs="Times New Roman"/>
      <w:sz w:val="26"/>
      <w:szCs w:val="26"/>
    </w:rPr>
  </w:style>
  <w:style w:type="character" w:styleId="a7">
    <w:name w:val="Hyperlink"/>
    <w:rsid w:val="001E5A79"/>
    <w:rPr>
      <w:color w:val="B51621"/>
      <w:u w:val="single"/>
    </w:rPr>
  </w:style>
  <w:style w:type="paragraph" w:styleId="a8">
    <w:name w:val="Normal (Web)"/>
    <w:basedOn w:val="a"/>
    <w:unhideWhenUsed/>
    <w:rsid w:val="0025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B725E-4699-4276-B346-0E955D6DE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6</cp:revision>
  <cp:lastPrinted>2024-12-12T12:21:00Z</cp:lastPrinted>
  <dcterms:created xsi:type="dcterms:W3CDTF">2024-12-12T10:41:00Z</dcterms:created>
  <dcterms:modified xsi:type="dcterms:W3CDTF">2024-12-12T12:23:00Z</dcterms:modified>
</cp:coreProperties>
</file>