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874" w:rsidRDefault="00685874">
      <w:pPr>
        <w:pStyle w:val="ConsPlusNormal"/>
        <w:jc w:val="both"/>
        <w:outlineLvl w:val="0"/>
      </w:pPr>
    </w:p>
    <w:p w:rsidR="00685874" w:rsidRDefault="00685874">
      <w:pPr>
        <w:pStyle w:val="ConsPlusNormal"/>
        <w:jc w:val="right"/>
      </w:pPr>
      <w:r>
        <w:t>Одобрен</w:t>
      </w:r>
    </w:p>
    <w:p w:rsidR="00685874" w:rsidRDefault="00685874">
      <w:pPr>
        <w:pStyle w:val="ConsPlusNormal"/>
        <w:jc w:val="right"/>
      </w:pPr>
      <w:r>
        <w:t>решением президиума Совета</w:t>
      </w:r>
    </w:p>
    <w:p w:rsidR="00685874" w:rsidRDefault="00685874">
      <w:pPr>
        <w:pStyle w:val="ConsPlusNormal"/>
        <w:jc w:val="right"/>
      </w:pPr>
      <w:r>
        <w:t>при Президенте Российской Федерации</w:t>
      </w:r>
    </w:p>
    <w:p w:rsidR="00685874" w:rsidRDefault="00685874">
      <w:pPr>
        <w:pStyle w:val="ConsPlusNormal"/>
        <w:jc w:val="right"/>
      </w:pPr>
      <w:r>
        <w:t>по противодействию коррупции</w:t>
      </w:r>
    </w:p>
    <w:p w:rsidR="00685874" w:rsidRDefault="00685874">
      <w:pPr>
        <w:pStyle w:val="ConsPlusNormal"/>
        <w:jc w:val="right"/>
      </w:pPr>
      <w:r>
        <w:t>от 23 декабря 2010 г. (протокол N 21)</w:t>
      </w:r>
    </w:p>
    <w:p w:rsidR="00685874" w:rsidRDefault="00685874">
      <w:pPr>
        <w:pStyle w:val="ConsPlusNormal"/>
        <w:ind w:firstLine="540"/>
        <w:jc w:val="both"/>
      </w:pPr>
    </w:p>
    <w:p w:rsidR="00685874" w:rsidRDefault="00685874">
      <w:pPr>
        <w:pStyle w:val="ConsPlusTitle"/>
        <w:jc w:val="center"/>
      </w:pPr>
      <w:r>
        <w:t>ТИПОВОЙ КОДЕКС</w:t>
      </w:r>
    </w:p>
    <w:p w:rsidR="00685874" w:rsidRDefault="00685874">
      <w:pPr>
        <w:pStyle w:val="ConsPlusTitle"/>
        <w:jc w:val="center"/>
      </w:pPr>
      <w:r>
        <w:t>ЭТИКИ И СЛУЖЕБНОГО ПОВЕДЕНИЯ ГОСУДАРСТВЕННЫХ СЛУЖАЩИХ</w:t>
      </w:r>
    </w:p>
    <w:p w:rsidR="00685874" w:rsidRDefault="00685874">
      <w:pPr>
        <w:pStyle w:val="ConsPlusTitle"/>
        <w:jc w:val="center"/>
      </w:pPr>
      <w:r>
        <w:t>РОССИЙСКОЙ ФЕДЕРАЦИИ И МУНИЦИПАЛЬНЫХ СЛУЖАЩИХ</w:t>
      </w:r>
    </w:p>
    <w:p w:rsidR="00685874" w:rsidRDefault="00685874">
      <w:pPr>
        <w:pStyle w:val="ConsPlusNormal"/>
        <w:jc w:val="center"/>
      </w:pPr>
    </w:p>
    <w:p w:rsidR="00685874" w:rsidRDefault="00685874">
      <w:pPr>
        <w:pStyle w:val="ConsPlusNormal"/>
        <w:jc w:val="center"/>
        <w:outlineLvl w:val="0"/>
      </w:pPr>
      <w:r>
        <w:t>I. Общие положения</w:t>
      </w:r>
    </w:p>
    <w:p w:rsidR="00685874" w:rsidRDefault="00685874">
      <w:pPr>
        <w:pStyle w:val="ConsPlusNormal"/>
        <w:jc w:val="center"/>
      </w:pPr>
    </w:p>
    <w:p w:rsidR="00685874" w:rsidRDefault="00685874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Типовой кодекс этики и служебного поведения государственных служащих Российской Федерации и муниципальных служащих (далее - Типовой кодекс) разработан в соответствии с положениями </w:t>
      </w:r>
      <w:hyperlink r:id="rId4" w:history="1">
        <w:r>
          <w:rPr>
            <w:color w:val="0000FF"/>
          </w:rPr>
          <w:t>Конституции</w:t>
        </w:r>
      </w:hyperlink>
      <w:r>
        <w:t xml:space="preserve">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</w:t>
      </w:r>
      <w:proofErr w:type="gramEnd"/>
      <w:r>
        <w:t xml:space="preserve"> </w:t>
      </w:r>
      <w:proofErr w:type="gramStart"/>
      <w:r>
        <w:t xml:space="preserve">К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</w:t>
      </w:r>
      <w:hyperlink r:id="rId5" w:history="1">
        <w:r>
          <w:rPr>
            <w:color w:val="0000FF"/>
          </w:rPr>
          <w:t>N 273-ФЗ</w:t>
        </w:r>
      </w:hyperlink>
      <w:r>
        <w:t xml:space="preserve"> "О противодействии коррупции", от 27 мая 2003 г. </w:t>
      </w:r>
      <w:hyperlink r:id="rId6" w:history="1">
        <w:r>
          <w:rPr>
            <w:color w:val="0000FF"/>
          </w:rPr>
          <w:t>N 58-ФЗ</w:t>
        </w:r>
      </w:hyperlink>
      <w:r>
        <w:t xml:space="preserve"> "О системе государственной службы Российской Федерации</w:t>
      </w:r>
      <w:proofErr w:type="gramEnd"/>
      <w:r>
        <w:t xml:space="preserve">", </w:t>
      </w:r>
      <w:proofErr w:type="gramStart"/>
      <w:r>
        <w:t xml:space="preserve">от 2 марта 2007 г. </w:t>
      </w:r>
      <w:hyperlink r:id="rId7" w:history="1">
        <w:r>
          <w:rPr>
            <w:color w:val="0000FF"/>
          </w:rPr>
          <w:t>N 25-ФЗ</w:t>
        </w:r>
      </w:hyperlink>
      <w:r>
        <w:t xml:space="preserve">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</w:t>
      </w:r>
      <w:hyperlink r:id="rId8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</w:t>
      </w:r>
      <w:proofErr w:type="gramEnd"/>
      <w:r>
        <w:t xml:space="preserve"> нравственных </w:t>
      </w:r>
      <w:proofErr w:type="gramStart"/>
      <w:r>
        <w:t>принципах</w:t>
      </w:r>
      <w:proofErr w:type="gramEnd"/>
      <w:r>
        <w:t xml:space="preserve"> и нормах российского общества и государства.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2. Типовой кодекс является основой для разработки соответствующими государственными органами и органами местного самоуправления кодексов этики и служебного поведения государственных служащих Российской Федерации и муниципальных служащих (далее - государственные (муниципальные) служащие).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3. Типовой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государственные (муниципальные) служащие независимо от замещаемой ими должности.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4. Гражданин Российской Федерации, поступающий на государственную службу Российской Федерации либо муниципальную службу (далее - государственная и муниципальная служба), обязан ознакомиться с положениями Типового кодекса и соблюдать их в процессе своей служебной деятельности.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5. Каждый государственный (муниципальный) служащий должен принимать все необходимые меры для соблюдения положений Типового кодекса, а каждый гражданин Российской Федерации вправе ожидать от государственного (муниципального) служащего поведения в отношениях с ним в соответствии с положениями Типового кодекса.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 xml:space="preserve">6. Целью Типового кодекса является установление этических норм и правил служебного поведения государственных (муниципальных) служащих для достойного выполнения ими своей профессиональной деятельности, а также содействие укреплению авторитета государственных (муниципальных) служащих, доверия граждан к государственным органам и органам местного самоуправления и обеспечение единых норм поведения государственных (муниципальных) </w:t>
      </w:r>
      <w:r>
        <w:lastRenderedPageBreak/>
        <w:t>служащих.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7. Типовой кодекс призван повысить эффективность выполнения государственными (муниципальными) служащими своих должностных обязанностей.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8. Типовой кодекс служит основой для формирования должной морали в сфере государственной и муниципальной службы, уважительного отношения к государственной и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9. Знание и соблюдение государственными (муниципальными) служащими положений Типового кодекса является одним из критериев оценки качества их профессиональной деятельности и служебного поведения.</w:t>
      </w:r>
    </w:p>
    <w:p w:rsidR="00685874" w:rsidRDefault="00685874">
      <w:pPr>
        <w:pStyle w:val="ConsPlusNormal"/>
        <w:ind w:firstLine="540"/>
        <w:jc w:val="both"/>
      </w:pPr>
    </w:p>
    <w:p w:rsidR="00685874" w:rsidRDefault="00685874">
      <w:pPr>
        <w:pStyle w:val="ConsPlusNormal"/>
        <w:jc w:val="center"/>
        <w:outlineLvl w:val="0"/>
      </w:pPr>
      <w:r>
        <w:t>II. Основные принципы и правила служебного поведения</w:t>
      </w:r>
    </w:p>
    <w:p w:rsidR="00685874" w:rsidRDefault="00685874">
      <w:pPr>
        <w:pStyle w:val="ConsPlusNormal"/>
        <w:jc w:val="center"/>
      </w:pPr>
      <w:r>
        <w:t>государственных (муниципальных) служащих</w:t>
      </w:r>
    </w:p>
    <w:p w:rsidR="00685874" w:rsidRDefault="00685874">
      <w:pPr>
        <w:pStyle w:val="ConsPlusNormal"/>
        <w:ind w:firstLine="540"/>
        <w:jc w:val="both"/>
      </w:pPr>
    </w:p>
    <w:p w:rsidR="00685874" w:rsidRDefault="00685874">
      <w:pPr>
        <w:pStyle w:val="ConsPlusNormal"/>
        <w:ind w:firstLine="540"/>
        <w:jc w:val="both"/>
      </w:pPr>
      <w:r>
        <w:t>10. Основные принципы служебного поведения государственных (муниципальных) служащих являются основой поведения граждан Российской Федерации в связи с нахождением их на государственной и муниципальной службе.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11. Государственные (муниципальные) служащие, сознавая ответственность перед государством, обществом и гражданами, призваны:</w:t>
      </w:r>
    </w:p>
    <w:p w:rsidR="00685874" w:rsidRDefault="00685874">
      <w:pPr>
        <w:pStyle w:val="ConsPlusNormal"/>
        <w:spacing w:before="220"/>
        <w:ind w:firstLine="540"/>
        <w:jc w:val="both"/>
      </w:pPr>
      <w:proofErr w:type="gramStart"/>
      <w: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  <w:proofErr w:type="gramEnd"/>
    </w:p>
    <w:p w:rsidR="00685874" w:rsidRDefault="00685874">
      <w:pPr>
        <w:pStyle w:val="ConsPlusNormal"/>
        <w:spacing w:before="220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государственных (муниципальных) служащих;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в) осуществлять свою деятельность в пределах полномочий соответствующего государственного органа и органа местного самоуправления;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85874" w:rsidRDefault="00685874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государственному (муниципальному) служащему каких-либо лиц в целях склонения к совершению коррупционных правонарушений;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ж) соблюдать установленные федеральными законами ограничения и запреты, исполнять обязанности, связанные с прохождением государственной и муниципальной службы;</w:t>
      </w:r>
    </w:p>
    <w:p w:rsidR="00685874" w:rsidRDefault="00685874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и) соблюдать нормы служебной, профессиональной этики и правила делового поведения;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lastRenderedPageBreak/>
        <w:t>к) проявлять корректность и внимательность в обращении с гражданами и должностными лицами;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t>конфессий</w:t>
      </w:r>
      <w:proofErr w:type="spellEnd"/>
      <w:r>
        <w:t>, способствовать межнациональному и межконфессиональному согласию;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м) воздерживаться от поведения, которое могло бы вызвать сомнение в добросовестном исполнении государственным (муниципальным)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либо органа местного самоуправления;</w:t>
      </w:r>
    </w:p>
    <w:p w:rsidR="00685874" w:rsidRDefault="00685874">
      <w:pPr>
        <w:pStyle w:val="ConsPlusNormal"/>
        <w:spacing w:before="220"/>
        <w:ind w:firstLine="540"/>
        <w:jc w:val="both"/>
      </w:pPr>
      <w:proofErr w:type="spellStart"/>
      <w:r>
        <w:t>н</w:t>
      </w:r>
      <w:proofErr w:type="spellEnd"/>
      <w: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685874" w:rsidRDefault="00685874">
      <w:pPr>
        <w:pStyle w:val="ConsPlusNormal"/>
        <w:spacing w:before="220"/>
        <w:ind w:firstLine="540"/>
        <w:jc w:val="both"/>
      </w:pPr>
      <w:proofErr w:type="spellStart"/>
      <w:r>
        <w:t>п</w:t>
      </w:r>
      <w:proofErr w:type="spellEnd"/>
      <w:r>
        <w:t>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государственного (муниципального) служащего;</w:t>
      </w:r>
    </w:p>
    <w:p w:rsidR="00685874" w:rsidRDefault="00685874">
      <w:pPr>
        <w:pStyle w:val="ConsPlusNormal"/>
        <w:spacing w:before="220"/>
        <w:ind w:firstLine="540"/>
        <w:jc w:val="both"/>
      </w:pPr>
      <w:proofErr w:type="spellStart"/>
      <w:r>
        <w:t>р</w:t>
      </w:r>
      <w:proofErr w:type="spellEnd"/>
      <w:r>
        <w:t>) соблюдать установленные в государственном органе или органе местного самоуправления правила публичных выступлений и предоставления служебной информации;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 или органа местного самоуправления, а также оказывать содействие в получении достоверной информации в установленном порядке;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 xml:space="preserve"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>
        <w:t>объектов</w:t>
      </w:r>
      <w:proofErr w:type="gramEnd"/>
      <w: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Государственные (муниципальные) служащие обязаны соблюдать </w:t>
      </w:r>
      <w:hyperlink r:id="rId9" w:history="1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685874" w:rsidRDefault="00685874">
      <w:pPr>
        <w:pStyle w:val="ConsPlusNormal"/>
        <w:spacing w:before="220"/>
        <w:ind w:firstLine="540"/>
        <w:jc w:val="both"/>
      </w:pPr>
      <w:r>
        <w:t>13. Государственные (муниципальные)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 xml:space="preserve">14. Государственные (муниципальные) служащие обязаны противодействовать проявлениям коррупции и предпринимать меры по ее профилактике в порядке, установленном </w:t>
      </w:r>
      <w:hyperlink r:id="rId1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lastRenderedPageBreak/>
        <w:t>15. Государственные (муниципальные)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При назначении на должность государственной или муниципальной службы и исполнении должностных обязанностей государственный (муниципальный)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16. Государственный (муниципальный)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17. Государственный (муниципальный)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(муниципального) служащего.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 xml:space="preserve">18. Государственному (муниципальному)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  <w:proofErr w:type="gramStart"/>
      <w:r>
        <w:t>Подарки, полученные государственным (муниципальным)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государственным (муниципальным) служащим по акту в государственный орган или орган местного самоуправления, в котором он замещает должность государственной или муниципальной службы, за исключением случаев, установленных законодательством Российской Федерации.</w:t>
      </w:r>
      <w:proofErr w:type="gramEnd"/>
    </w:p>
    <w:p w:rsidR="00685874" w:rsidRDefault="00685874">
      <w:pPr>
        <w:pStyle w:val="ConsPlusNormal"/>
        <w:spacing w:before="220"/>
        <w:ind w:firstLine="540"/>
        <w:jc w:val="both"/>
      </w:pPr>
      <w:r>
        <w:t xml:space="preserve">19. Государственный (муниципальный) служащий может обрабатывать и передавать служебную информацию при соблюдении действующих в государственном органе или органе местного самоуправления норм и требований, принятых в соответствии с </w:t>
      </w:r>
      <w:hyperlink r:id="rId1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20. Государственный (муниципальный)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21.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(органе местного самоуправления либо его подразделении) благоприятного для эффективной работы морально-психологического климата.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22.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призван: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а) принимать меры по предотвращению и урегулированию конфликта интересов;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lastRenderedPageBreak/>
        <w:t>б) принимать меры по предупреждению коррупции;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в) не допускать случаев принуждения государственных (муниципальных) служащих к участию в деятельности политических партий и общественных объединений.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23.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должен принимать меры к тому, чтобы подчиненные ему государственные (муниципальные)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24. Государственный (муниципальный) служащий, наделенный организационно-распорядительными полномочиями по отношению к другим государственным (муниципальным)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685874" w:rsidRDefault="00685874">
      <w:pPr>
        <w:pStyle w:val="ConsPlusNormal"/>
        <w:ind w:firstLine="540"/>
        <w:jc w:val="both"/>
      </w:pPr>
    </w:p>
    <w:p w:rsidR="00685874" w:rsidRDefault="00685874">
      <w:pPr>
        <w:pStyle w:val="ConsPlusNormal"/>
        <w:jc w:val="center"/>
        <w:outlineLvl w:val="0"/>
      </w:pPr>
      <w:r>
        <w:t xml:space="preserve">III. </w:t>
      </w:r>
      <w:proofErr w:type="gramStart"/>
      <w:r>
        <w:t>Рекомендательные этические правила служебного</w:t>
      </w:r>
      <w:proofErr w:type="gramEnd"/>
    </w:p>
    <w:p w:rsidR="00685874" w:rsidRDefault="00685874">
      <w:pPr>
        <w:pStyle w:val="ConsPlusNormal"/>
        <w:jc w:val="center"/>
      </w:pPr>
      <w:r>
        <w:t>поведения государственных (муниципальных) служащих</w:t>
      </w:r>
    </w:p>
    <w:p w:rsidR="00685874" w:rsidRDefault="00685874">
      <w:pPr>
        <w:pStyle w:val="ConsPlusNormal"/>
        <w:ind w:firstLine="540"/>
        <w:jc w:val="both"/>
      </w:pPr>
    </w:p>
    <w:p w:rsidR="00685874" w:rsidRDefault="00685874">
      <w:pPr>
        <w:pStyle w:val="ConsPlusNormal"/>
        <w:ind w:firstLine="540"/>
        <w:jc w:val="both"/>
      </w:pPr>
      <w:r>
        <w:t xml:space="preserve">25. В служебном поведении государственному (муниципальному)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>
        <w:t>ценностью</w:t>
      </w:r>
      <w:proofErr w:type="gramEnd"/>
      <w: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 xml:space="preserve">26. В служебном поведении государственный (муниципальный) служащий воздерживается </w:t>
      </w:r>
      <w:proofErr w:type="gramStart"/>
      <w:r>
        <w:t>от</w:t>
      </w:r>
      <w:proofErr w:type="gramEnd"/>
      <w:r>
        <w:t>: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г) курения во время служебных совещаний, бесед, иного служебного общения с гражданами.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27. Государственные (муниципальные)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Государственные (муниципальные)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28. Внешний вид государственного (муниципального)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85874" w:rsidRDefault="00685874">
      <w:pPr>
        <w:pStyle w:val="ConsPlusNormal"/>
        <w:ind w:firstLine="540"/>
        <w:jc w:val="both"/>
      </w:pPr>
    </w:p>
    <w:p w:rsidR="00685874" w:rsidRDefault="00685874">
      <w:pPr>
        <w:pStyle w:val="ConsPlusNormal"/>
        <w:jc w:val="center"/>
        <w:outlineLvl w:val="0"/>
      </w:pPr>
      <w:r>
        <w:lastRenderedPageBreak/>
        <w:t>IV. Ответственность за нарушение положений Типового кодекса</w:t>
      </w:r>
    </w:p>
    <w:p w:rsidR="00685874" w:rsidRDefault="00685874">
      <w:pPr>
        <w:pStyle w:val="ConsPlusNormal"/>
        <w:ind w:firstLine="540"/>
        <w:jc w:val="both"/>
      </w:pPr>
    </w:p>
    <w:p w:rsidR="00685874" w:rsidRDefault="00685874">
      <w:pPr>
        <w:pStyle w:val="ConsPlusNormal"/>
        <w:ind w:firstLine="540"/>
        <w:jc w:val="both"/>
      </w:pPr>
      <w:r>
        <w:t xml:space="preserve">29. </w:t>
      </w:r>
      <w:proofErr w:type="gramStart"/>
      <w:r>
        <w:t xml:space="preserve">Нарушение государственным (муниципальным) служащим положений Типового кодекса подлежит моральному осуждению на заседании соответствующей комиссии по соблюдению требований к служебному поведению государственных (муниципальных) служащих и урегулированию конфликта интересов, образуемой в соответствии с </w:t>
      </w:r>
      <w:hyperlink r:id="rId12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</w:t>
      </w:r>
      <w:proofErr w:type="gramEnd"/>
      <w:r>
        <w:t>, предусмотренных федеральными законами, нарушение положений Типового кодекса влечет применение к государственному (муниципальному) служащему мер юридической ответственности.</w:t>
      </w:r>
    </w:p>
    <w:p w:rsidR="00685874" w:rsidRDefault="00685874">
      <w:pPr>
        <w:pStyle w:val="ConsPlusNormal"/>
        <w:spacing w:before="220"/>
        <w:ind w:firstLine="540"/>
        <w:jc w:val="both"/>
      </w:pPr>
      <w:r>
        <w:t>Соблюдение государственными (муниципальными) служащими положений Типового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685874" w:rsidRDefault="00685874">
      <w:pPr>
        <w:pStyle w:val="ConsPlusNormal"/>
        <w:ind w:firstLine="540"/>
        <w:jc w:val="both"/>
      </w:pPr>
    </w:p>
    <w:p w:rsidR="00685874" w:rsidRDefault="00685874">
      <w:pPr>
        <w:pStyle w:val="ConsPlusNormal"/>
        <w:ind w:firstLine="540"/>
        <w:jc w:val="both"/>
      </w:pPr>
    </w:p>
    <w:p w:rsidR="00685874" w:rsidRDefault="006858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14D1" w:rsidRDefault="005014D1"/>
    <w:sectPr w:rsidR="005014D1" w:rsidSect="001D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874"/>
    <w:rsid w:val="000034F4"/>
    <w:rsid w:val="0001542D"/>
    <w:rsid w:val="0004704C"/>
    <w:rsid w:val="00051B98"/>
    <w:rsid w:val="00081E08"/>
    <w:rsid w:val="00092089"/>
    <w:rsid w:val="0009409F"/>
    <w:rsid w:val="000A0391"/>
    <w:rsid w:val="000B1376"/>
    <w:rsid w:val="001033A7"/>
    <w:rsid w:val="00115BED"/>
    <w:rsid w:val="001259A1"/>
    <w:rsid w:val="00130D60"/>
    <w:rsid w:val="00135358"/>
    <w:rsid w:val="001859F5"/>
    <w:rsid w:val="001A2CBF"/>
    <w:rsid w:val="001B0CF8"/>
    <w:rsid w:val="001C2220"/>
    <w:rsid w:val="001D3CEE"/>
    <w:rsid w:val="001F1C10"/>
    <w:rsid w:val="00224558"/>
    <w:rsid w:val="00227B91"/>
    <w:rsid w:val="00265EB2"/>
    <w:rsid w:val="002667C1"/>
    <w:rsid w:val="00266F6D"/>
    <w:rsid w:val="002859D7"/>
    <w:rsid w:val="002A03AC"/>
    <w:rsid w:val="002D6FDF"/>
    <w:rsid w:val="003014FC"/>
    <w:rsid w:val="00311800"/>
    <w:rsid w:val="00314F60"/>
    <w:rsid w:val="00334054"/>
    <w:rsid w:val="00334BBC"/>
    <w:rsid w:val="003517A6"/>
    <w:rsid w:val="0035248D"/>
    <w:rsid w:val="00364046"/>
    <w:rsid w:val="00370EB1"/>
    <w:rsid w:val="003D6A53"/>
    <w:rsid w:val="003E138E"/>
    <w:rsid w:val="003E3A09"/>
    <w:rsid w:val="003F1263"/>
    <w:rsid w:val="003F42F9"/>
    <w:rsid w:val="00437CAB"/>
    <w:rsid w:val="00443601"/>
    <w:rsid w:val="00457222"/>
    <w:rsid w:val="00465A3C"/>
    <w:rsid w:val="00486499"/>
    <w:rsid w:val="005014D1"/>
    <w:rsid w:val="00502E74"/>
    <w:rsid w:val="005140FE"/>
    <w:rsid w:val="00525AB8"/>
    <w:rsid w:val="005410EC"/>
    <w:rsid w:val="00554510"/>
    <w:rsid w:val="005715D1"/>
    <w:rsid w:val="00593FB9"/>
    <w:rsid w:val="005C10F1"/>
    <w:rsid w:val="005D49EE"/>
    <w:rsid w:val="005F7B7A"/>
    <w:rsid w:val="006407A1"/>
    <w:rsid w:val="0064484E"/>
    <w:rsid w:val="00667BE1"/>
    <w:rsid w:val="00675BB7"/>
    <w:rsid w:val="00685874"/>
    <w:rsid w:val="006C61D6"/>
    <w:rsid w:val="006D01B9"/>
    <w:rsid w:val="006E617B"/>
    <w:rsid w:val="006F5116"/>
    <w:rsid w:val="00702599"/>
    <w:rsid w:val="0070780C"/>
    <w:rsid w:val="007403F0"/>
    <w:rsid w:val="007446B8"/>
    <w:rsid w:val="00764D36"/>
    <w:rsid w:val="007673EE"/>
    <w:rsid w:val="00796524"/>
    <w:rsid w:val="007A3CD2"/>
    <w:rsid w:val="007A78AC"/>
    <w:rsid w:val="007D510C"/>
    <w:rsid w:val="00822467"/>
    <w:rsid w:val="00827FCC"/>
    <w:rsid w:val="00843CEC"/>
    <w:rsid w:val="008465DD"/>
    <w:rsid w:val="0085052B"/>
    <w:rsid w:val="00881302"/>
    <w:rsid w:val="00897B66"/>
    <w:rsid w:val="008A0F4B"/>
    <w:rsid w:val="008B5B50"/>
    <w:rsid w:val="008C1BC4"/>
    <w:rsid w:val="008D72B2"/>
    <w:rsid w:val="008F39B6"/>
    <w:rsid w:val="00936EEA"/>
    <w:rsid w:val="00946EDB"/>
    <w:rsid w:val="00961E02"/>
    <w:rsid w:val="009642A7"/>
    <w:rsid w:val="00990D9A"/>
    <w:rsid w:val="009A3BEB"/>
    <w:rsid w:val="009D0526"/>
    <w:rsid w:val="009F2011"/>
    <w:rsid w:val="00A002CF"/>
    <w:rsid w:val="00A528EA"/>
    <w:rsid w:val="00A555A2"/>
    <w:rsid w:val="00A93372"/>
    <w:rsid w:val="00AB10D9"/>
    <w:rsid w:val="00AD6E77"/>
    <w:rsid w:val="00B17C01"/>
    <w:rsid w:val="00B25E5E"/>
    <w:rsid w:val="00B510D2"/>
    <w:rsid w:val="00BA2ADA"/>
    <w:rsid w:val="00BD1398"/>
    <w:rsid w:val="00BF7850"/>
    <w:rsid w:val="00C3051D"/>
    <w:rsid w:val="00C44429"/>
    <w:rsid w:val="00C76B3C"/>
    <w:rsid w:val="00C83BE8"/>
    <w:rsid w:val="00C84B87"/>
    <w:rsid w:val="00CB1BC6"/>
    <w:rsid w:val="00CC5925"/>
    <w:rsid w:val="00CC7161"/>
    <w:rsid w:val="00CD0FDA"/>
    <w:rsid w:val="00CF2531"/>
    <w:rsid w:val="00D45975"/>
    <w:rsid w:val="00DB6CCC"/>
    <w:rsid w:val="00E269A7"/>
    <w:rsid w:val="00E3648E"/>
    <w:rsid w:val="00E55803"/>
    <w:rsid w:val="00E76058"/>
    <w:rsid w:val="00EB200E"/>
    <w:rsid w:val="00EB245B"/>
    <w:rsid w:val="00EC0C2B"/>
    <w:rsid w:val="00EE4A82"/>
    <w:rsid w:val="00EF1C6F"/>
    <w:rsid w:val="00F00E2E"/>
    <w:rsid w:val="00F40B38"/>
    <w:rsid w:val="00F70A79"/>
    <w:rsid w:val="00F920A9"/>
    <w:rsid w:val="00FD4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8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58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58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4BAF5E38F716BF7455FB5618AF0386BB6C03556A7508C233BBAF6589FBB56796F89D2D218C45A8373D627A564404CB4945484F5AA53B88FC6E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F4BAF5E38F716BF7455FB5618AF0386BB6D0357687308C233BBAF6589FBB56784F8C521218D5BAD3328342B10F163L" TargetMode="External"/><Relationship Id="rId12" Type="http://schemas.openxmlformats.org/officeDocument/2006/relationships/hyperlink" Target="consultantplus://offline/ref=6F4BAF5E38F716BF7455FB5618AF0386BA620850627608C233BBAF6589FBB56784F8C521218D5BAD3328342B10F163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F4BAF5E38F716BF7455FB5618AF0386BB6D0955697508C233BBAF6589FBB56796F89D2D218C45AA323D627A564404CB4945484F5AA53B88FC6EL" TargetMode="External"/><Relationship Id="rId11" Type="http://schemas.openxmlformats.org/officeDocument/2006/relationships/hyperlink" Target="consultantplus://offline/ref=6F4BAF5E38F716BF7455FB5618AF0386BB6009556F7208C233BBAF6589FBB56796F89D2D218C45AD3E3D627A564404CB4945484F5AA53B88FC6EL" TargetMode="External"/><Relationship Id="rId5" Type="http://schemas.openxmlformats.org/officeDocument/2006/relationships/hyperlink" Target="consultantplus://offline/ref=6F4BAF5E38F716BF7455FB5618AF0386BC640152627508C233BBAF6589FBB56796F89D29298711FC73633B2B130F09CF56594849F466L" TargetMode="External"/><Relationship Id="rId10" Type="http://schemas.openxmlformats.org/officeDocument/2006/relationships/hyperlink" Target="consultantplus://offline/ref=6F4BAF5E38F716BF7455FB5618AF0386BC640152627508C233BBAF6589FBB56796F89D2D218C45A9303D627A564404CB4945484F5AA53B88FC6EL" TargetMode="External"/><Relationship Id="rId4" Type="http://schemas.openxmlformats.org/officeDocument/2006/relationships/hyperlink" Target="consultantplus://offline/ref=6F4BAF5E38F716BF7455FB5618AF0386BA6D075761215FC062EEA16081ABEF7780B1902D3F8C41B3353634F269L" TargetMode="External"/><Relationship Id="rId9" Type="http://schemas.openxmlformats.org/officeDocument/2006/relationships/hyperlink" Target="consultantplus://offline/ref=6F4BAF5E38F716BF7455FB5618AF0386BA6D075761215FC062EEA16081ABEF7780B1902D3F8C41B3353634F269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2670</Words>
  <Characters>15224</Characters>
  <Application>Microsoft Office Word</Application>
  <DocSecurity>0</DocSecurity>
  <Lines>126</Lines>
  <Paragraphs>35</Paragraphs>
  <ScaleCrop>false</ScaleCrop>
  <Company/>
  <LinksUpToDate>false</LinksUpToDate>
  <CharactersWithSpaces>17859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pravovoi</dc:creator>
  <cp:lastModifiedBy>pravovoi</cp:lastModifiedBy>
  <cp:revision>1</cp:revision>
  <dcterms:created xsi:type="dcterms:W3CDTF">2022-04-01T11:58:00Z</dcterms:created>
  <dcterms:modified xsi:type="dcterms:W3CDTF">2022-04-01T11:59:00Z</dcterms:modified>
</cp:coreProperties>
</file>